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E9385" w14:textId="77777777" w:rsidR="00E45445" w:rsidRDefault="00E45445" w:rsidP="00012D4B">
      <w:pPr>
        <w:spacing w:after="0" w:line="240" w:lineRule="auto"/>
        <w:jc w:val="center"/>
        <w:rPr>
          <w:rFonts w:ascii="Times New Roman" w:eastAsia="Times New Roman" w:hAnsi="Times New Roman" w:cs="Times New Roman"/>
          <w:b/>
          <w:bCs/>
          <w:kern w:val="28"/>
          <w:sz w:val="24"/>
          <w:szCs w:val="24"/>
          <w14:ligatures w14:val="none"/>
        </w:rPr>
      </w:pPr>
    </w:p>
    <w:p w14:paraId="2DDFB38E" w14:textId="09BF2C3C" w:rsidR="00E45445" w:rsidRDefault="00E45445" w:rsidP="00012D4B">
      <w:pPr>
        <w:spacing w:after="0" w:line="240" w:lineRule="auto"/>
        <w:jc w:val="center"/>
        <w:rPr>
          <w:rFonts w:ascii="Times New Roman" w:eastAsia="Times New Roman" w:hAnsi="Times New Roman" w:cs="Times New Roman"/>
          <w:b/>
          <w:bCs/>
          <w:kern w:val="28"/>
          <w:sz w:val="24"/>
          <w:szCs w:val="24"/>
          <w14:ligatures w14:val="none"/>
        </w:rPr>
      </w:pPr>
      <w:r>
        <w:rPr>
          <w:rFonts w:ascii="Times New Roman" w:eastAsia="Times New Roman" w:hAnsi="Times New Roman" w:cs="Times New Roman"/>
          <w:b/>
          <w:bCs/>
          <w:noProof/>
          <w:kern w:val="28"/>
          <w:sz w:val="24"/>
          <w:szCs w:val="24"/>
          <w14:ligatures w14:val="none"/>
        </w:rPr>
        <w:drawing>
          <wp:inline distT="0" distB="0" distL="0" distR="0" wp14:anchorId="3AEF4E97" wp14:editId="270BC632">
            <wp:extent cx="4285615" cy="2158365"/>
            <wp:effectExtent l="0" t="0" r="635" b="0"/>
            <wp:docPr id="321119187"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5615" cy="2158365"/>
                    </a:xfrm>
                    <a:prstGeom prst="rect">
                      <a:avLst/>
                    </a:prstGeom>
                    <a:noFill/>
                  </pic:spPr>
                </pic:pic>
              </a:graphicData>
            </a:graphic>
          </wp:inline>
        </w:drawing>
      </w:r>
    </w:p>
    <w:p w14:paraId="40255B6B" w14:textId="77777777" w:rsidR="00E45445" w:rsidRDefault="00E45445" w:rsidP="00012D4B">
      <w:pPr>
        <w:spacing w:after="0" w:line="240" w:lineRule="auto"/>
        <w:jc w:val="center"/>
        <w:rPr>
          <w:rFonts w:ascii="Times New Roman" w:eastAsia="Times New Roman" w:hAnsi="Times New Roman" w:cs="Times New Roman"/>
          <w:b/>
          <w:bCs/>
          <w:kern w:val="28"/>
          <w:sz w:val="24"/>
          <w:szCs w:val="24"/>
          <w14:ligatures w14:val="none"/>
        </w:rPr>
      </w:pPr>
    </w:p>
    <w:p w14:paraId="14316ABE" w14:textId="77777777" w:rsidR="00E45445" w:rsidRDefault="00E45445" w:rsidP="00012D4B">
      <w:pPr>
        <w:spacing w:after="0" w:line="240" w:lineRule="auto"/>
        <w:jc w:val="center"/>
        <w:rPr>
          <w:rFonts w:ascii="Times New Roman" w:eastAsia="Times New Roman" w:hAnsi="Times New Roman" w:cs="Times New Roman"/>
          <w:b/>
          <w:bCs/>
          <w:kern w:val="28"/>
          <w:sz w:val="24"/>
          <w:szCs w:val="24"/>
          <w14:ligatures w14:val="none"/>
        </w:rPr>
      </w:pPr>
    </w:p>
    <w:p w14:paraId="0143BAD5" w14:textId="77777777" w:rsidR="00E45445" w:rsidRDefault="00E45445" w:rsidP="00012D4B">
      <w:pPr>
        <w:spacing w:after="0" w:line="240" w:lineRule="auto"/>
        <w:jc w:val="center"/>
        <w:rPr>
          <w:rFonts w:ascii="Times New Roman" w:eastAsia="Times New Roman" w:hAnsi="Times New Roman" w:cs="Times New Roman"/>
          <w:b/>
          <w:bCs/>
          <w:kern w:val="28"/>
          <w:sz w:val="24"/>
          <w:szCs w:val="24"/>
          <w14:ligatures w14:val="none"/>
        </w:rPr>
      </w:pPr>
    </w:p>
    <w:p w14:paraId="5D815CCD" w14:textId="77777777" w:rsidR="00E45445" w:rsidRDefault="00E45445" w:rsidP="00012D4B">
      <w:pPr>
        <w:spacing w:after="0" w:line="240" w:lineRule="auto"/>
        <w:jc w:val="center"/>
        <w:rPr>
          <w:rFonts w:ascii="Times New Roman" w:eastAsia="Times New Roman" w:hAnsi="Times New Roman" w:cs="Times New Roman"/>
          <w:b/>
          <w:bCs/>
          <w:kern w:val="28"/>
          <w:sz w:val="24"/>
          <w:szCs w:val="24"/>
          <w14:ligatures w14:val="none"/>
        </w:rPr>
      </w:pPr>
    </w:p>
    <w:p w14:paraId="57E0C6B6" w14:textId="1E632B50" w:rsidR="00012D4B" w:rsidRPr="00B936CD" w:rsidRDefault="00012D4B" w:rsidP="00012D4B">
      <w:pPr>
        <w:spacing w:after="0" w:line="240" w:lineRule="auto"/>
        <w:jc w:val="center"/>
        <w:rPr>
          <w:rFonts w:ascii="Times New Roman" w:eastAsia="Times New Roman" w:hAnsi="Times New Roman" w:cs="Times New Roman"/>
          <w:b/>
          <w:bCs/>
          <w:kern w:val="28"/>
          <w:sz w:val="24"/>
          <w:szCs w:val="24"/>
          <w14:ligatures w14:val="none"/>
        </w:rPr>
      </w:pPr>
      <w:r w:rsidRPr="00B936CD">
        <w:rPr>
          <w:rFonts w:ascii="Times New Roman" w:eastAsia="Times New Roman" w:hAnsi="Times New Roman" w:cs="Times New Roman"/>
          <w:b/>
          <w:bCs/>
          <w:kern w:val="28"/>
          <w:sz w:val="24"/>
          <w:szCs w:val="24"/>
          <w14:ligatures w14:val="none"/>
        </w:rPr>
        <w:t xml:space="preserve">TÖÖVÕTULEPING nr </w:t>
      </w:r>
      <w:r w:rsidRPr="00B936CD">
        <w:rPr>
          <w:rFonts w:ascii="Times New Roman" w:eastAsia="Times New Roman" w:hAnsi="Times New Roman" w:cs="Times New Roman"/>
          <w:b/>
          <w:bCs/>
          <w:kern w:val="28"/>
          <w:sz w:val="24"/>
          <w:szCs w:val="24"/>
          <w14:ligatures w14:val="none"/>
        </w:rPr>
        <w:softHyphen/>
      </w:r>
      <w:r w:rsidRPr="00B936CD">
        <w:rPr>
          <w:rFonts w:ascii="Times New Roman" w:eastAsia="Times New Roman" w:hAnsi="Times New Roman" w:cs="Times New Roman"/>
          <w:b/>
          <w:bCs/>
          <w:kern w:val="28"/>
          <w:sz w:val="24"/>
          <w:szCs w:val="24"/>
          <w14:ligatures w14:val="none"/>
        </w:rPr>
        <w:softHyphen/>
        <w:t>………./</w:t>
      </w:r>
      <w:r w:rsidRPr="00B936CD">
        <w:rPr>
          <w:rFonts w:ascii="Times New Roman" w:eastAsia="Times New Roman" w:hAnsi="Times New Roman" w:cs="Times New Roman"/>
          <w:b/>
          <w:kern w:val="0"/>
          <w:sz w:val="24"/>
          <w:szCs w:val="24"/>
          <w14:ligatures w14:val="none"/>
        </w:rPr>
        <w:fldChar w:fldCharType="begin"/>
      </w:r>
      <w:r w:rsidRPr="00B936CD">
        <w:rPr>
          <w:rFonts w:ascii="Times New Roman" w:eastAsia="Times New Roman" w:hAnsi="Times New Roman" w:cs="Times New Roman"/>
          <w:b/>
          <w:kern w:val="0"/>
          <w:sz w:val="24"/>
          <w:szCs w:val="24"/>
          <w14:ligatures w14:val="none"/>
        </w:rPr>
        <w:instrText xml:space="preserve"> MACROBUTTON  AcceptAllChangesInDoc [Sisesta number]</w:instrText>
      </w:r>
      <w:r w:rsidRPr="00B936CD">
        <w:rPr>
          <w:rFonts w:ascii="Times New Roman" w:eastAsia="Times New Roman" w:hAnsi="Times New Roman" w:cs="Times New Roman"/>
          <w:b/>
          <w:kern w:val="0"/>
          <w:sz w:val="24"/>
          <w:szCs w:val="24"/>
          <w14:ligatures w14:val="none"/>
        </w:rPr>
        <w:fldChar w:fldCharType="end"/>
      </w:r>
    </w:p>
    <w:p w14:paraId="653406E9" w14:textId="77777777" w:rsidR="00012D4B" w:rsidRPr="00B936CD" w:rsidRDefault="00012D4B" w:rsidP="00012D4B">
      <w:pPr>
        <w:spacing w:after="0" w:line="240" w:lineRule="auto"/>
        <w:jc w:val="both"/>
        <w:rPr>
          <w:rFonts w:ascii="Times New Roman" w:eastAsia="Times New Roman" w:hAnsi="Times New Roman" w:cs="Times New Roman"/>
          <w:kern w:val="0"/>
          <w:sz w:val="24"/>
          <w:szCs w:val="24"/>
          <w14:ligatures w14:val="none"/>
        </w:rPr>
      </w:pPr>
    </w:p>
    <w:p w14:paraId="17FA0DD6" w14:textId="77777777" w:rsidR="00012D4B" w:rsidRPr="00B936CD" w:rsidRDefault="00012D4B" w:rsidP="00012D4B">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(hiliseima digitaalallkirja kuupäev)</w:t>
      </w:r>
    </w:p>
    <w:p w14:paraId="6EF18183" w14:textId="77777777" w:rsidR="00012D4B" w:rsidRPr="00B936CD" w:rsidRDefault="00012D4B" w:rsidP="00012D4B">
      <w:pPr>
        <w:spacing w:after="0" w:line="240" w:lineRule="auto"/>
        <w:jc w:val="both"/>
        <w:rPr>
          <w:rFonts w:ascii="Times New Roman" w:eastAsia="Times New Roman" w:hAnsi="Times New Roman" w:cs="Times New Roman"/>
          <w:kern w:val="0"/>
          <w:sz w:val="24"/>
          <w:szCs w:val="24"/>
          <w14:ligatures w14:val="none"/>
        </w:rPr>
      </w:pPr>
    </w:p>
    <w:p w14:paraId="42027653" w14:textId="77777777" w:rsidR="00012D4B" w:rsidRPr="00B936CD" w:rsidRDefault="00012D4B" w:rsidP="00012D4B">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Riigimetsa Majandamise Keskus, edaspidi </w:t>
      </w:r>
      <w:r w:rsidRPr="00B936CD">
        <w:rPr>
          <w:rFonts w:ascii="Times New Roman" w:eastAsia="Times New Roman" w:hAnsi="Times New Roman" w:cs="Times New Roman"/>
          <w:b/>
          <w:kern w:val="0"/>
          <w:sz w:val="24"/>
          <w:szCs w:val="24"/>
          <w14:ligatures w14:val="none"/>
        </w:rPr>
        <w:t>tellija</w:t>
      </w:r>
      <w:r w:rsidRPr="00B936CD">
        <w:rPr>
          <w:rFonts w:ascii="Times New Roman" w:eastAsia="Times New Roman" w:hAnsi="Times New Roman" w:cs="Times New Roman"/>
          <w:kern w:val="0"/>
          <w:sz w:val="24"/>
          <w:szCs w:val="24"/>
          <w14:ligatures w14:val="none"/>
        </w:rPr>
        <w:t xml:space="preserve">, keda esindab juhatuse liikme </w:t>
      </w:r>
      <w:r>
        <w:rPr>
          <w:rFonts w:ascii="Times New Roman" w:eastAsia="Times New Roman" w:hAnsi="Times New Roman" w:cs="Times New Roman"/>
          <w:kern w:val="0"/>
          <w:sz w:val="24"/>
          <w:szCs w:val="24"/>
          <w14:ligatures w14:val="none"/>
        </w:rPr>
        <w:t xml:space="preserve">10. september </w:t>
      </w:r>
      <w:r w:rsidRPr="00B936CD">
        <w:rPr>
          <w:rFonts w:ascii="Times New Roman" w:eastAsia="Times New Roman" w:hAnsi="Times New Roman" w:cs="Times New Roman"/>
          <w:kern w:val="0"/>
          <w:sz w:val="24"/>
          <w:szCs w:val="24"/>
          <w14:ligatures w14:val="none"/>
        </w:rPr>
        <w:t>202</w:t>
      </w:r>
      <w:r>
        <w:rPr>
          <w:rFonts w:ascii="Times New Roman" w:eastAsia="Times New Roman" w:hAnsi="Times New Roman" w:cs="Times New Roman"/>
          <w:kern w:val="0"/>
          <w:sz w:val="24"/>
          <w:szCs w:val="24"/>
          <w14:ligatures w14:val="none"/>
        </w:rPr>
        <w:t>4</w:t>
      </w:r>
      <w:r w:rsidRPr="00B936CD">
        <w:rPr>
          <w:rFonts w:ascii="Times New Roman" w:eastAsia="Times New Roman" w:hAnsi="Times New Roman" w:cs="Times New Roman"/>
          <w:kern w:val="0"/>
          <w:sz w:val="24"/>
          <w:szCs w:val="24"/>
          <w14:ligatures w14:val="none"/>
        </w:rPr>
        <w:t xml:space="preserve"> käskkirjaga nr 1-5/</w:t>
      </w:r>
      <w:r>
        <w:rPr>
          <w:rFonts w:ascii="Times New Roman" w:eastAsia="Times New Roman" w:hAnsi="Times New Roman" w:cs="Times New Roman"/>
          <w:kern w:val="0"/>
          <w:sz w:val="24"/>
          <w:szCs w:val="24"/>
          <w14:ligatures w14:val="none"/>
        </w:rPr>
        <w:t>67</w:t>
      </w:r>
      <w:r w:rsidRPr="00B936CD">
        <w:rPr>
          <w:rFonts w:ascii="Times New Roman" w:eastAsia="Times New Roman" w:hAnsi="Times New Roman" w:cs="Times New Roman"/>
          <w:kern w:val="0"/>
          <w:sz w:val="24"/>
          <w:szCs w:val="24"/>
          <w14:ligatures w14:val="none"/>
        </w:rPr>
        <w:t xml:space="preserve"> antud volituse alusel looduskaitseosakonna looduskaitsetööde juht </w:t>
      </w:r>
      <w:r w:rsidRPr="00B936CD">
        <w:rPr>
          <w:rFonts w:ascii="Times New Roman" w:eastAsia="Times New Roman" w:hAnsi="Times New Roman" w:cs="Times New Roman"/>
          <w:b/>
          <w:kern w:val="0"/>
          <w:sz w:val="24"/>
          <w:szCs w:val="24"/>
          <w14:ligatures w14:val="none"/>
        </w:rPr>
        <w:t xml:space="preserve">Küllike Kuusik, </w:t>
      </w:r>
      <w:r w:rsidRPr="00B936CD">
        <w:rPr>
          <w:rFonts w:ascii="Times New Roman" w:eastAsia="Times New Roman" w:hAnsi="Times New Roman" w:cs="Times New Roman"/>
          <w:kern w:val="0"/>
          <w:sz w:val="24"/>
          <w:szCs w:val="24"/>
          <w14:ligatures w14:val="none"/>
        </w:rPr>
        <w:t>ühelt poolt,</w:t>
      </w:r>
    </w:p>
    <w:p w14:paraId="5B48B74C" w14:textId="7299C983" w:rsidR="00E52776" w:rsidRDefault="00E52776" w:rsidP="00012D4B">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w:t>
      </w:r>
      <w:r w:rsidR="00012D4B" w:rsidRPr="00B936CD">
        <w:rPr>
          <w:rFonts w:ascii="Times New Roman" w:eastAsia="Times New Roman" w:hAnsi="Times New Roman" w:cs="Times New Roman"/>
          <w:kern w:val="0"/>
          <w:sz w:val="24"/>
          <w:szCs w:val="24"/>
          <w14:ligatures w14:val="none"/>
        </w:rPr>
        <w:t>a</w:t>
      </w:r>
    </w:p>
    <w:p w14:paraId="7382322E" w14:textId="5E8CD15D" w:rsidR="00012D4B" w:rsidRPr="00B936CD" w:rsidRDefault="00012D4B" w:rsidP="00012D4B">
      <w:pPr>
        <w:spacing w:after="0" w:line="240" w:lineRule="auto"/>
        <w:jc w:val="both"/>
        <w:rPr>
          <w:rFonts w:ascii="Times New Roman" w:eastAsia="Times New Roman" w:hAnsi="Times New Roman" w:cs="Times New Roman"/>
          <w:iCs/>
          <w:kern w:val="0"/>
          <w:sz w:val="24"/>
          <w:szCs w:val="24"/>
          <w14:ligatures w14:val="none"/>
        </w:rPr>
      </w:pPr>
      <w:r w:rsidRPr="00B936CD">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bCs/>
          <w:kern w:val="0"/>
          <w:sz w:val="24"/>
          <w:szCs w:val="24"/>
          <w14:ligatures w14:val="none"/>
        </w:rPr>
        <w:t xml:space="preserve">edaspidi </w:t>
      </w:r>
      <w:r w:rsidRPr="00B936CD">
        <w:rPr>
          <w:rFonts w:ascii="Times New Roman" w:eastAsia="Times New Roman" w:hAnsi="Times New Roman" w:cs="Times New Roman"/>
          <w:b/>
          <w:bCs/>
          <w:kern w:val="0"/>
          <w:sz w:val="24"/>
          <w:szCs w:val="24"/>
          <w14:ligatures w14:val="none"/>
        </w:rPr>
        <w:t>töövõtja</w:t>
      </w:r>
      <w:r w:rsidRPr="00B936CD">
        <w:rPr>
          <w:rFonts w:ascii="Times New Roman" w:eastAsia="Times New Roman" w:hAnsi="Times New Roman" w:cs="Times New Roman"/>
          <w:bCs/>
          <w:kern w:val="0"/>
          <w:sz w:val="24"/>
          <w:szCs w:val="24"/>
          <w14:ligatures w14:val="none"/>
        </w:rPr>
        <w:t xml:space="preserve">, </w:t>
      </w:r>
      <w:r w:rsidRPr="00B936CD">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2BD703D1C96848C98743F3F5A29F32A2"/>
          </w:placeholder>
          <w:comboBox>
            <w:listItem w:displayText="põhikirja" w:value="põhikirja"/>
            <w:listItem w:displayText="volikirja" w:value="volikirja"/>
          </w:comboBox>
        </w:sdtPr>
        <w:sdtContent>
          <w:r w:rsidRPr="00B936CD">
            <w:rPr>
              <w:rFonts w:ascii="Times New Roman" w:eastAsia="Times New Roman" w:hAnsi="Times New Roman" w:cs="Times New Roman"/>
              <w:kern w:val="0"/>
              <w:sz w:val="24"/>
              <w:szCs w:val="24"/>
              <w14:ligatures w14:val="none"/>
            </w:rPr>
            <w:t>[Vali sobiv]</w:t>
          </w:r>
        </w:sdtContent>
      </w:sdt>
      <w:r w:rsidRPr="00B936CD">
        <w:rPr>
          <w:rFonts w:ascii="Times New Roman" w:eastAsia="Times New Roman" w:hAnsi="Times New Roman" w:cs="Times New Roman"/>
          <w:iCs/>
          <w:kern w:val="0"/>
          <w:sz w:val="24"/>
          <w:szCs w:val="24"/>
          <w14:ligatures w14:val="none"/>
        </w:rPr>
        <w:t xml:space="preserve"> alusel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ametinimetus]</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Calibri"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iCs/>
          <w:kern w:val="0"/>
          <w:sz w:val="24"/>
          <w:szCs w:val="24"/>
          <w14:ligatures w14:val="none"/>
        </w:rPr>
        <w:t>teiselt poolt,</w:t>
      </w:r>
    </w:p>
    <w:p w14:paraId="64CBFB5B" w14:textId="77777777" w:rsidR="00012D4B" w:rsidRPr="00B936CD" w:rsidRDefault="00012D4B" w:rsidP="00012D4B">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keda nimetatakse edaspidi </w:t>
      </w:r>
      <w:r w:rsidRPr="00B936CD">
        <w:rPr>
          <w:rFonts w:ascii="Times New Roman" w:eastAsia="Times New Roman" w:hAnsi="Times New Roman" w:cs="Times New Roman"/>
          <w:b/>
          <w:kern w:val="0"/>
          <w:sz w:val="24"/>
          <w:szCs w:val="24"/>
          <w14:ligatures w14:val="none"/>
        </w:rPr>
        <w:t xml:space="preserve">pool </w:t>
      </w:r>
      <w:r w:rsidRPr="00B936CD">
        <w:rPr>
          <w:rFonts w:ascii="Times New Roman" w:eastAsia="Times New Roman" w:hAnsi="Times New Roman" w:cs="Times New Roman"/>
          <w:kern w:val="0"/>
          <w:sz w:val="24"/>
          <w:szCs w:val="24"/>
          <w14:ligatures w14:val="none"/>
        </w:rPr>
        <w:t xml:space="preserve">või ühiselt </w:t>
      </w:r>
      <w:r w:rsidRPr="00B936CD">
        <w:rPr>
          <w:rFonts w:ascii="Times New Roman" w:eastAsia="Times New Roman" w:hAnsi="Times New Roman" w:cs="Times New Roman"/>
          <w:b/>
          <w:kern w:val="0"/>
          <w:sz w:val="24"/>
          <w:szCs w:val="24"/>
          <w14:ligatures w14:val="none"/>
        </w:rPr>
        <w:t>pooled</w:t>
      </w:r>
      <w:r w:rsidRPr="00B936CD">
        <w:rPr>
          <w:rFonts w:ascii="Times New Roman" w:eastAsia="Times New Roman" w:hAnsi="Times New Roman" w:cs="Times New Roman"/>
          <w:kern w:val="0"/>
          <w:sz w:val="24"/>
          <w:szCs w:val="24"/>
          <w14:ligatures w14:val="none"/>
        </w:rPr>
        <w:t>,</w:t>
      </w:r>
    </w:p>
    <w:p w14:paraId="0076BA96" w14:textId="77777777" w:rsidR="00012D4B" w:rsidRPr="00B936CD" w:rsidRDefault="00012D4B" w:rsidP="00012D4B">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sõlmisid käesoleva lepingu, edaspidi </w:t>
      </w:r>
      <w:r w:rsidRPr="00B936CD">
        <w:rPr>
          <w:rFonts w:ascii="Times New Roman" w:eastAsia="Times New Roman" w:hAnsi="Times New Roman" w:cs="Times New Roman"/>
          <w:b/>
          <w:kern w:val="0"/>
          <w:sz w:val="24"/>
          <w:szCs w:val="24"/>
          <w14:ligatures w14:val="none"/>
        </w:rPr>
        <w:t>leping,</w:t>
      </w:r>
      <w:r w:rsidRPr="00B936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FFBA2F74DDB64918BB24F7C26230CCCC"/>
          </w:placeholder>
          <w:comboBox>
            <w:listItem w:displayText="hanke" w:value="hanke"/>
            <w:listItem w:displayText="riigihanke" w:value="riigihanke"/>
          </w:comboBox>
        </w:sdtPr>
        <w:sdtContent>
          <w:r w:rsidRPr="00B936CD">
            <w:rPr>
              <w:rFonts w:ascii="Times New Roman" w:eastAsia="Times New Roman" w:hAnsi="Times New Roman" w:cs="Times New Roman"/>
              <w:kern w:val="0"/>
              <w:sz w:val="24"/>
              <w:szCs w:val="24"/>
              <w14:ligatures w14:val="none"/>
            </w:rPr>
            <w:t>riigihanke</w:t>
          </w:r>
        </w:sdtContent>
      </w:sdt>
      <w:r w:rsidRPr="00B936CD">
        <w:rPr>
          <w:rFonts w:ascii="Times New Roman" w:eastAsia="Times New Roman" w:hAnsi="Times New Roman" w:cs="Times New Roman"/>
          <w:kern w:val="0"/>
          <w:sz w:val="24"/>
          <w:szCs w:val="24"/>
          <w14:ligatures w14:val="none"/>
        </w:rPr>
        <w:t>…………………….. „……………………………“ (viitenumber…………………..) tulemusena alljärgnevas:</w:t>
      </w:r>
    </w:p>
    <w:p w14:paraId="65E0CEE0" w14:textId="77777777" w:rsidR="00012D4B" w:rsidRPr="00B936CD" w:rsidRDefault="00012D4B" w:rsidP="00012D4B">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p>
    <w:p w14:paraId="7C6D6507" w14:textId="77777777" w:rsidR="00012D4B" w:rsidRDefault="00012D4B" w:rsidP="00012D4B">
      <w:pPr>
        <w:pStyle w:val="Loendilik"/>
        <w:keepNext/>
        <w:numPr>
          <w:ilvl w:val="0"/>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dokumendid</w:t>
      </w:r>
    </w:p>
    <w:p w14:paraId="0BC9BA4D" w14:textId="77777777" w:rsidR="00012D4B" w:rsidRPr="00C631C3" w:rsidRDefault="00012D4B" w:rsidP="00012D4B">
      <w:pPr>
        <w:pStyle w:val="Loendilik"/>
        <w:keepNext/>
        <w:numPr>
          <w:ilvl w:val="1"/>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54FCE015" w14:textId="77777777" w:rsidR="00012D4B" w:rsidRPr="00C631C3" w:rsidRDefault="00012D4B" w:rsidP="00012D4B">
      <w:pPr>
        <w:pStyle w:val="Loendilik"/>
        <w:keepNext/>
        <w:numPr>
          <w:ilvl w:val="1"/>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 xml:space="preserve">Lepingu sõlmimisel on lepingul järgmised lisad, edaspidi </w:t>
      </w:r>
      <w:r w:rsidRPr="00C631C3">
        <w:rPr>
          <w:rFonts w:ascii="Times New Roman" w:eastAsia="Times New Roman" w:hAnsi="Times New Roman" w:cs="Times New Roman"/>
          <w:b/>
          <w:bCs/>
          <w:noProof/>
          <w:kern w:val="0"/>
          <w:sz w:val="24"/>
          <w:szCs w:val="24"/>
          <w14:ligatures w14:val="none"/>
        </w:rPr>
        <w:t>lisa</w:t>
      </w:r>
      <w:r w:rsidRPr="00C631C3">
        <w:rPr>
          <w:rFonts w:ascii="Times New Roman" w:eastAsia="Times New Roman" w:hAnsi="Times New Roman" w:cs="Times New Roman"/>
          <w:bCs/>
          <w:noProof/>
          <w:kern w:val="0"/>
          <w:sz w:val="24"/>
          <w:szCs w:val="24"/>
          <w14:ligatures w14:val="none"/>
        </w:rPr>
        <w:t xml:space="preserve"> või koos </w:t>
      </w:r>
      <w:r w:rsidRPr="00C631C3">
        <w:rPr>
          <w:rFonts w:ascii="Times New Roman" w:eastAsia="Times New Roman" w:hAnsi="Times New Roman" w:cs="Times New Roman"/>
          <w:b/>
          <w:bCs/>
          <w:noProof/>
          <w:kern w:val="0"/>
          <w:sz w:val="24"/>
          <w:szCs w:val="24"/>
          <w14:ligatures w14:val="none"/>
        </w:rPr>
        <w:t>lisad</w:t>
      </w:r>
      <w:r w:rsidRPr="00C631C3">
        <w:rPr>
          <w:rFonts w:ascii="Times New Roman" w:eastAsia="Times New Roman" w:hAnsi="Times New Roman" w:cs="Times New Roman"/>
          <w:bCs/>
          <w:noProof/>
          <w:kern w:val="0"/>
          <w:sz w:val="24"/>
          <w:szCs w:val="24"/>
          <w14:ligatures w14:val="none"/>
        </w:rPr>
        <w:t>:</w:t>
      </w:r>
    </w:p>
    <w:p w14:paraId="042D63BE" w14:textId="77777777" w:rsidR="00012D4B" w:rsidRDefault="00012D4B" w:rsidP="00012D4B">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 xml:space="preserve">Lisa 1 </w:t>
      </w:r>
      <w:r>
        <w:rPr>
          <w:rFonts w:ascii="Times New Roman" w:eastAsia="Times New Roman" w:hAnsi="Times New Roman" w:cs="Times New Roman"/>
          <w:bCs/>
          <w:noProof/>
          <w:kern w:val="0"/>
          <w:sz w:val="24"/>
          <w:szCs w:val="24"/>
          <w14:ligatures w14:val="none"/>
        </w:rPr>
        <w:t>–</w:t>
      </w:r>
      <w:r w:rsidRPr="00C631C3">
        <w:rPr>
          <w:rFonts w:ascii="Times New Roman" w:eastAsia="Times New Roman" w:hAnsi="Times New Roman" w:cs="Times New Roman"/>
          <w:bCs/>
          <w:noProof/>
          <w:kern w:val="0"/>
          <w:sz w:val="24"/>
          <w:szCs w:val="24"/>
          <w14:ligatures w14:val="none"/>
        </w:rPr>
        <w:t xml:space="preserve"> </w:t>
      </w:r>
      <w:r>
        <w:rPr>
          <w:rFonts w:ascii="Times New Roman" w:eastAsia="Times New Roman" w:hAnsi="Times New Roman" w:cs="Times New Roman"/>
          <w:bCs/>
          <w:noProof/>
          <w:kern w:val="0"/>
          <w:sz w:val="24"/>
          <w:szCs w:val="24"/>
          <w14:ligatures w14:val="none"/>
        </w:rPr>
        <w:t>…………Hinnapakkumus</w:t>
      </w:r>
    </w:p>
    <w:p w14:paraId="5C5828E5" w14:textId="77777777" w:rsidR="00012D4B" w:rsidRDefault="00012D4B" w:rsidP="00012D4B">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2 –</w:t>
      </w:r>
      <w:r>
        <w:rPr>
          <w:rFonts w:ascii="Times New Roman" w:eastAsia="Times New Roman" w:hAnsi="Times New Roman" w:cs="Times New Roman"/>
          <w:bCs/>
          <w:noProof/>
          <w:kern w:val="0"/>
          <w:sz w:val="24"/>
          <w:szCs w:val="24"/>
          <w14:ligatures w14:val="none"/>
        </w:rPr>
        <w:t>Tehniline kirjeldus</w:t>
      </w:r>
      <w:r w:rsidRPr="00C631C3">
        <w:rPr>
          <w:rFonts w:ascii="Times New Roman" w:eastAsia="Times New Roman" w:hAnsi="Times New Roman" w:cs="Times New Roman"/>
          <w:bCs/>
          <w:noProof/>
          <w:kern w:val="0"/>
          <w:sz w:val="24"/>
          <w:szCs w:val="24"/>
          <w14:ligatures w14:val="none"/>
        </w:rPr>
        <w:t xml:space="preserve"> </w:t>
      </w:r>
    </w:p>
    <w:p w14:paraId="3D25ADDC" w14:textId="77777777" w:rsidR="00012D4B" w:rsidRDefault="00012D4B" w:rsidP="00012D4B">
      <w:pPr>
        <w:spacing w:after="0" w:line="240" w:lineRule="auto"/>
        <w:ind w:left="792"/>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 xml:space="preserve">Lisa 3- </w:t>
      </w:r>
      <w:r w:rsidRPr="00D070B9">
        <w:rPr>
          <w:rFonts w:ascii="Times New Roman" w:eastAsia="Times New Roman" w:hAnsi="Times New Roman" w:cs="Times New Roman"/>
          <w:bCs/>
          <w:noProof/>
          <w:kern w:val="0"/>
          <w:sz w:val="24"/>
          <w:szCs w:val="24"/>
          <w14:ligatures w14:val="none"/>
        </w:rPr>
        <w:t>RMK keskkonnanõuded mootorsõidukite ja saagidega töötamisel</w:t>
      </w:r>
    </w:p>
    <w:p w14:paraId="698BB480" w14:textId="77777777" w:rsidR="00012D4B" w:rsidRPr="00C631C3" w:rsidRDefault="00012D4B" w:rsidP="00012D4B">
      <w:pPr>
        <w:spacing w:after="0" w:line="240" w:lineRule="auto"/>
        <w:ind w:left="792"/>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 xml:space="preserve">Lisa 4- </w:t>
      </w:r>
      <w:r w:rsidRPr="00C631C3">
        <w:rPr>
          <w:rFonts w:ascii="Times New Roman" w:eastAsia="Times New Roman" w:hAnsi="Times New Roman" w:cs="Times New Roman"/>
          <w:bCs/>
          <w:noProof/>
          <w:kern w:val="0"/>
          <w:sz w:val="24"/>
          <w:szCs w:val="24"/>
          <w14:ligatures w14:val="none"/>
        </w:rPr>
        <w:t>RMK nõuded isikukaitsevahendite kasutamiseks</w:t>
      </w:r>
    </w:p>
    <w:p w14:paraId="2F987BB3" w14:textId="77777777" w:rsidR="00012D4B" w:rsidRDefault="00012D4B" w:rsidP="00012D4B">
      <w:pPr>
        <w:pStyle w:val="Loendilik"/>
        <w:numPr>
          <w:ilvl w:val="1"/>
          <w:numId w:val="3"/>
        </w:numPr>
        <w:spacing w:after="0" w:line="240" w:lineRule="auto"/>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kern w:val="0"/>
          <w:sz w:val="24"/>
          <w:szCs w:val="24"/>
          <w:lang w:eastAsia="ar-SA"/>
          <w14:ligatures w14:val="none"/>
        </w:rPr>
        <w:t>Leping koos lisadega, mis on lepingu lahutamatud osad, moodustavad ühtse ja tervikliku lepingu, mis asendab kõiki samade poolte vahel varem sama lepinguobjekti suhtes sõlmitud mistahes suulisi või kirjalikke kokkuleppeid.</w:t>
      </w:r>
    </w:p>
    <w:p w14:paraId="07CE5CC5" w14:textId="77777777" w:rsidR="00012D4B" w:rsidRPr="00C631C3" w:rsidRDefault="00012D4B" w:rsidP="00012D4B">
      <w:pPr>
        <w:pStyle w:val="Loendilik"/>
        <w:spacing w:after="0" w:line="240" w:lineRule="auto"/>
        <w:ind w:left="792"/>
        <w:jc w:val="both"/>
        <w:rPr>
          <w:rFonts w:ascii="Times New Roman" w:eastAsia="Times New Roman" w:hAnsi="Times New Roman" w:cs="Times New Roman"/>
          <w:bCs/>
          <w:noProof/>
          <w:kern w:val="0"/>
          <w:sz w:val="24"/>
          <w:szCs w:val="24"/>
          <w14:ligatures w14:val="none"/>
        </w:rPr>
      </w:pPr>
    </w:p>
    <w:p w14:paraId="12C9A3C5" w14:textId="77777777" w:rsidR="00012D4B" w:rsidRPr="00B936CD" w:rsidRDefault="00012D4B" w:rsidP="00012D4B">
      <w:pPr>
        <w:numPr>
          <w:ilvl w:val="0"/>
          <w:numId w:val="3"/>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5C9C8ADD" w14:textId="77777777" w:rsidR="00012D4B" w:rsidRPr="00B936CD" w:rsidRDefault="00012D4B" w:rsidP="00012D4B">
      <w:pPr>
        <w:numPr>
          <w:ilvl w:val="1"/>
          <w:numId w:val="3"/>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C88395E" w14:textId="77777777" w:rsidR="00012D4B" w:rsidRPr="00B936CD" w:rsidRDefault="00012D4B" w:rsidP="00012D4B">
      <w:pPr>
        <w:numPr>
          <w:ilvl w:val="1"/>
          <w:numId w:val="3"/>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110DB95F" w14:textId="77777777" w:rsidR="00012D4B" w:rsidRDefault="00012D4B" w:rsidP="00012D4B">
      <w:pPr>
        <w:pStyle w:val="Loendilik"/>
        <w:keepNext/>
        <w:numPr>
          <w:ilvl w:val="0"/>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objek</w:t>
      </w:r>
      <w:r>
        <w:rPr>
          <w:rFonts w:ascii="Times New Roman" w:eastAsia="Times New Roman" w:hAnsi="Times New Roman" w:cs="Times New Roman"/>
          <w:b/>
          <w:noProof/>
          <w:kern w:val="28"/>
          <w:sz w:val="24"/>
          <w:szCs w:val="24"/>
          <w14:ligatures w14:val="none"/>
        </w:rPr>
        <w:t>t</w:t>
      </w:r>
    </w:p>
    <w:p w14:paraId="568D2C7B" w14:textId="77777777" w:rsidR="00012D4B" w:rsidRPr="00C631C3" w:rsidRDefault="00012D4B" w:rsidP="00012D4B">
      <w:pPr>
        <w:pStyle w:val="Loendilik"/>
        <w:keepNext/>
        <w:numPr>
          <w:ilvl w:val="1"/>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 xml:space="preserve">Lepingu objektiks on pooltevahelised suhted, mis tekivad tellija poolt tellitud </w:t>
      </w:r>
      <w:r w:rsidRPr="00C631C3">
        <w:rPr>
          <w:rFonts w:ascii="Times New Roman" w:eastAsia="Times New Roman" w:hAnsi="Times New Roman" w:cs="Times New Roman"/>
          <w:b/>
          <w:noProof/>
          <w:kern w:val="28"/>
          <w:sz w:val="24"/>
          <w:szCs w:val="24"/>
          <w14:ligatures w14:val="none"/>
        </w:rPr>
        <w:t>____________</w:t>
      </w:r>
      <w:r w:rsidRPr="00C631C3">
        <w:rPr>
          <w:rFonts w:ascii="Times New Roman" w:eastAsia="Times New Roman" w:hAnsi="Times New Roman" w:cs="Times New Roman"/>
          <w:bCs/>
          <w:noProof/>
          <w:kern w:val="28"/>
          <w:sz w:val="24"/>
          <w:szCs w:val="24"/>
          <w14:ligatures w14:val="none"/>
        </w:rPr>
        <w:t xml:space="preserve">, edaspidi </w:t>
      </w:r>
      <w:r w:rsidRPr="00C631C3">
        <w:rPr>
          <w:rFonts w:ascii="Times New Roman" w:eastAsia="Times New Roman" w:hAnsi="Times New Roman" w:cs="Times New Roman"/>
          <w:b/>
          <w:noProof/>
          <w:kern w:val="28"/>
          <w:sz w:val="24"/>
          <w:szCs w:val="24"/>
          <w14:ligatures w14:val="none"/>
        </w:rPr>
        <w:t>töö</w:t>
      </w:r>
      <w:r w:rsidRPr="00C631C3">
        <w:rPr>
          <w:rFonts w:ascii="Times New Roman" w:eastAsia="Times New Roman" w:hAnsi="Times New Roman" w:cs="Times New Roman"/>
          <w:bCs/>
          <w:noProof/>
          <w:kern w:val="28"/>
          <w:sz w:val="24"/>
          <w:szCs w:val="24"/>
          <w14:ligatures w14:val="none"/>
        </w:rPr>
        <w:t>, tegemisel töövõtja poolt töövõtja tööjõu ja tehniliste vahenditega.</w:t>
      </w:r>
    </w:p>
    <w:p w14:paraId="00F042A7" w14:textId="77777777" w:rsidR="00012D4B" w:rsidRPr="00941D3D" w:rsidRDefault="00012D4B" w:rsidP="00012D4B">
      <w:pPr>
        <w:pStyle w:val="Loendilik"/>
        <w:keepNext/>
        <w:numPr>
          <w:ilvl w:val="1"/>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Lepinguga tellija tellib ja töövõtja kohustub teostama töö lepinguga kokkulepitud tingimustel ja korras.</w:t>
      </w:r>
    </w:p>
    <w:p w14:paraId="1C39BD96" w14:textId="77777777" w:rsidR="00012D4B" w:rsidRPr="00C94401" w:rsidRDefault="00012D4B" w:rsidP="00012D4B">
      <w:pPr>
        <w:pStyle w:val="Loendilik"/>
        <w:numPr>
          <w:ilvl w:val="1"/>
          <w:numId w:val="3"/>
        </w:numPr>
        <w:rPr>
          <w:rFonts w:ascii="Times New Roman" w:eastAsia="Times New Roman" w:hAnsi="Times New Roman" w:cs="Times New Roman"/>
          <w:bCs/>
          <w:noProof/>
          <w:kern w:val="28"/>
          <w:sz w:val="24"/>
          <w:szCs w:val="24"/>
          <w14:ligatures w14:val="none"/>
        </w:rPr>
      </w:pPr>
      <w:r w:rsidRPr="00C94401">
        <w:rPr>
          <w:rFonts w:ascii="Times New Roman" w:eastAsia="Times New Roman" w:hAnsi="Times New Roman" w:cs="Times New Roman"/>
          <w:bCs/>
          <w:noProof/>
          <w:kern w:val="28"/>
          <w:sz w:val="24"/>
          <w:szCs w:val="24"/>
          <w14:ligatures w14:val="none"/>
        </w:rPr>
        <w:t>Lepingu raames tehtavad tööd on rahastatud</w:t>
      </w:r>
      <w:r w:rsidRPr="00C94401">
        <w:rPr>
          <w:bCs/>
        </w:rPr>
        <w:t xml:space="preserve"> </w:t>
      </w:r>
      <w:r>
        <w:rPr>
          <w:rFonts w:ascii="Times New Roman" w:eastAsia="Times New Roman" w:hAnsi="Times New Roman" w:cs="Times New Roman"/>
          <w:bCs/>
          <w:noProof/>
          <w:kern w:val="28"/>
          <w:sz w:val="24"/>
          <w:szCs w:val="24"/>
          <w14:ligatures w14:val="none"/>
        </w:rPr>
        <w:t>………</w:t>
      </w:r>
    </w:p>
    <w:p w14:paraId="6E2AF0D1" w14:textId="77777777" w:rsidR="00012D4B" w:rsidRPr="00C94401" w:rsidRDefault="00012D4B" w:rsidP="00012D4B">
      <w:pPr>
        <w:pStyle w:val="Loendilik"/>
        <w:numPr>
          <w:ilvl w:val="1"/>
          <w:numId w:val="3"/>
        </w:numPr>
        <w:rPr>
          <w:rFonts w:ascii="Times New Roman" w:eastAsia="Times New Roman" w:hAnsi="Times New Roman" w:cs="Times New Roman"/>
          <w:bCs/>
          <w:noProof/>
          <w:kern w:val="28"/>
          <w:sz w:val="24"/>
          <w:szCs w:val="24"/>
          <w14:ligatures w14:val="none"/>
        </w:rPr>
      </w:pPr>
      <w:r w:rsidRPr="00C94401">
        <w:rPr>
          <w:rFonts w:ascii="Times New Roman" w:eastAsia="Times New Roman" w:hAnsi="Times New Roman" w:cs="Times New Roman"/>
          <w:bCs/>
          <w:noProof/>
          <w:kern w:val="28"/>
          <w:sz w:val="24"/>
          <w:szCs w:val="24"/>
          <w14:ligatures w14:val="none"/>
        </w:rPr>
        <w:t xml:space="preserve"> Lepingu esitamist toetuse andjale ei loeta konfidentsiaalsusnõuete rikkumiseks ega asutusesiseseks kasutamiseks tunnistatud teabe avaldamiseks. </w:t>
      </w:r>
    </w:p>
    <w:p w14:paraId="006578A7" w14:textId="77777777" w:rsidR="00012D4B" w:rsidRPr="00C631C3" w:rsidRDefault="00012D4B" w:rsidP="00012D4B">
      <w:pPr>
        <w:pStyle w:val="Loendilik"/>
        <w:keepNext/>
        <w:numPr>
          <w:ilvl w:val="1"/>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Töö peab vastama hanke alusdokumentides esitatud nõuetele.</w:t>
      </w:r>
    </w:p>
    <w:p w14:paraId="4FD25E22" w14:textId="77777777" w:rsidR="00012D4B" w:rsidRPr="00B936CD" w:rsidRDefault="00012D4B" w:rsidP="00012D4B">
      <w:pPr>
        <w:spacing w:after="0" w:line="240" w:lineRule="auto"/>
        <w:outlineLvl w:val="0"/>
        <w:rPr>
          <w:rFonts w:ascii="Times New Roman" w:eastAsia="Times New Roman" w:hAnsi="Times New Roman" w:cs="Times New Roman"/>
          <w:b/>
          <w:noProof/>
          <w:kern w:val="28"/>
          <w:sz w:val="24"/>
          <w:szCs w:val="24"/>
          <w14:ligatures w14:val="none"/>
        </w:rPr>
      </w:pPr>
    </w:p>
    <w:p w14:paraId="5472126C" w14:textId="77777777" w:rsidR="00012D4B" w:rsidRPr="00C631C3" w:rsidRDefault="00012D4B" w:rsidP="00012D4B">
      <w:pPr>
        <w:pStyle w:val="Loendilik"/>
        <w:numPr>
          <w:ilvl w:val="0"/>
          <w:numId w:val="3"/>
        </w:numPr>
        <w:spacing w:after="0" w:line="240" w:lineRule="auto"/>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Tellija õigused ja kohustused</w:t>
      </w:r>
    </w:p>
    <w:p w14:paraId="373999D1" w14:textId="77777777" w:rsidR="00012D4B" w:rsidRPr="00C631C3" w:rsidRDefault="00012D4B" w:rsidP="00012D4B">
      <w:pPr>
        <w:pStyle w:val="Loendilik"/>
        <w:numPr>
          <w:ilvl w:val="1"/>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Tellijal on õigus:</w:t>
      </w:r>
    </w:p>
    <w:p w14:paraId="37CEC5F0"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kontrollida töövõtja poolt tehtavate tööde kvaliteeti ning anda korraldusi esinevate rikkumiste kõrvaldamiseks;</w:t>
      </w:r>
    </w:p>
    <w:p w14:paraId="128C47F4"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tööde vahetute teostajate ja alltöövõtjate kvalifikatsioonis kahtlemise korral peatada nende tegevus lepingu raames kuni asjaolude väljaselgitamiseni;</w:t>
      </w:r>
    </w:p>
    <w:p w14:paraId="2AB12539"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8EDBD6B"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tööobjektil, kui töövõtja ei pea kinni õigusaktidest, lepingust või  tellija poolt kehtestatud keskkonna- ja ohutusnõuetest, kuni rikkumiste kõrvaldamiseni;</w:t>
      </w:r>
    </w:p>
    <w:p w14:paraId="0388972E"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2A1C6301"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lang w:eastAsia="et-EE"/>
          <w14:ligatures w14:val="none"/>
        </w:rPr>
        <w:t>peatada koheselt tööd täiendava etteteatamiseta keskkonnakaitselistel kaalutlustel, ebasobivate ilmastikutingimuste korral või ebasobiva tehnika või valede töövõtete kasutamisel.</w:t>
      </w:r>
    </w:p>
    <w:p w14:paraId="1E0EE60C"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muuta kokkuleppel töövõtjaga tööde mahtusid kuni 15% ulatuses lepingu maksumusest, kui see osutub tööde teostamise käigus vajalikuks;</w:t>
      </w:r>
    </w:p>
    <w:p w14:paraId="3C9C152E" w14:textId="77777777" w:rsidR="00012D4B" w:rsidRPr="00B936CD" w:rsidRDefault="00012D4B" w:rsidP="00012D4B">
      <w:pPr>
        <w:numPr>
          <w:ilvl w:val="2"/>
          <w:numId w:val="3"/>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 xml:space="preserve">mõõta teostatud tööde mahtusid üle töövõtja juuresolekul. </w:t>
      </w:r>
      <w:r w:rsidRPr="00B936CD">
        <w:rPr>
          <w:rFonts w:ascii="Times New Roman" w:eastAsia="Times New Roman" w:hAnsi="Times New Roman" w:cs="Times New Roman"/>
          <w:bCs/>
          <w:noProof/>
          <w:kern w:val="28"/>
          <w:sz w:val="24"/>
          <w:szCs w:val="24"/>
          <w:lang w:eastAsia="et-EE"/>
          <w14:ligatures w14:val="none"/>
        </w:rPr>
        <w:t>Kui osutub vajalikuks teostada täiendavaid mõõtmisi töövõtja mittenõuetekohasest tegevusest tingituna, siis täiendava mõõtmise maksumus peetakse kinni töövõtjale makstavast tasust.</w:t>
      </w:r>
    </w:p>
    <w:p w14:paraId="4AE54FBD" w14:textId="77777777" w:rsidR="00012D4B" w:rsidRPr="00B936CD" w:rsidRDefault="00012D4B" w:rsidP="00012D4B">
      <w:pPr>
        <w:spacing w:after="0" w:line="240" w:lineRule="auto"/>
        <w:jc w:val="both"/>
        <w:rPr>
          <w:rFonts w:ascii="Times New Roman" w:eastAsia="Times New Roman" w:hAnsi="Times New Roman" w:cs="Times New Roman"/>
          <w:noProof/>
          <w:kern w:val="0"/>
          <w:sz w:val="24"/>
          <w:szCs w:val="24"/>
          <w14:ligatures w14:val="none"/>
        </w:rPr>
      </w:pPr>
    </w:p>
    <w:p w14:paraId="5A30F12E" w14:textId="77777777" w:rsidR="00012D4B" w:rsidRPr="007534A3" w:rsidRDefault="00012D4B" w:rsidP="00012D4B">
      <w:pPr>
        <w:numPr>
          <w:ilvl w:val="1"/>
          <w:numId w:val="3"/>
        </w:numPr>
        <w:spacing w:after="0" w:line="240" w:lineRule="auto"/>
        <w:jc w:val="both"/>
        <w:rPr>
          <w:rFonts w:ascii="Times New Roman" w:eastAsia="Times New Roman" w:hAnsi="Times New Roman" w:cs="Times New Roman"/>
          <w:b/>
          <w:bCs/>
          <w:noProof/>
          <w:kern w:val="0"/>
          <w:sz w:val="24"/>
          <w:szCs w:val="24"/>
          <w14:ligatures w14:val="none"/>
        </w:rPr>
      </w:pPr>
      <w:r w:rsidRPr="007534A3">
        <w:rPr>
          <w:rFonts w:ascii="Times New Roman" w:eastAsia="Times New Roman" w:hAnsi="Times New Roman" w:cs="Times New Roman"/>
          <w:b/>
          <w:bCs/>
          <w:noProof/>
          <w:kern w:val="0"/>
          <w:sz w:val="24"/>
          <w:szCs w:val="24"/>
          <w14:ligatures w14:val="none"/>
        </w:rPr>
        <w:t>Tellijal on kohustus:</w:t>
      </w:r>
    </w:p>
    <w:p w14:paraId="22A164A7" w14:textId="77777777" w:rsidR="00012D4B" w:rsidRPr="00B936CD" w:rsidRDefault="00012D4B" w:rsidP="00012D4B">
      <w:pPr>
        <w:numPr>
          <w:ilvl w:val="2"/>
          <w:numId w:val="3"/>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kontrollida töö käigus regulaarselt keskkonna- ja ohutusnõuetest kinnipidamist; </w:t>
      </w:r>
    </w:p>
    <w:p w14:paraId="249F2693" w14:textId="77777777" w:rsidR="00012D4B" w:rsidRPr="00B936CD" w:rsidRDefault="00012D4B" w:rsidP="00012D4B">
      <w:pPr>
        <w:numPr>
          <w:ilvl w:val="2"/>
          <w:numId w:val="3"/>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lang w:eastAsia="et-EE"/>
          <w14:ligatures w14:val="none"/>
        </w:rPr>
        <w:t xml:space="preserve">vajadusel </w:t>
      </w:r>
      <w:r w:rsidRPr="00B936CD">
        <w:rPr>
          <w:rFonts w:ascii="Times New Roman" w:eastAsia="Times New Roman" w:hAnsi="Times New Roman" w:cs="Times New Roman"/>
          <w:noProof/>
          <w:kern w:val="0"/>
          <w:sz w:val="24"/>
          <w:szCs w:val="24"/>
          <w14:ligatures w14:val="none"/>
        </w:rPr>
        <w:t>märgistada nähtavalt tööobjekti piirid, kui need ei ole arusaadavate looduslike piiridega määratavad;</w:t>
      </w:r>
    </w:p>
    <w:p w14:paraId="089788F5" w14:textId="77777777" w:rsidR="00012D4B" w:rsidRPr="00B936CD" w:rsidRDefault="00012D4B" w:rsidP="00012D4B">
      <w:pPr>
        <w:numPr>
          <w:ilvl w:val="2"/>
          <w:numId w:val="3"/>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anda töövõtjale vajalikku informatsiooni, mis on vajalik töö kohaseks teostamiseks; </w:t>
      </w:r>
    </w:p>
    <w:p w14:paraId="386DD148" w14:textId="77777777" w:rsidR="00012D4B" w:rsidRPr="00B936CD" w:rsidRDefault="00012D4B" w:rsidP="00012D4B">
      <w:pPr>
        <w:numPr>
          <w:ilvl w:val="2"/>
          <w:numId w:val="3"/>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68028C6C" w14:textId="77777777" w:rsidR="00012D4B" w:rsidRPr="00B936CD" w:rsidRDefault="00012D4B" w:rsidP="00012D4B">
      <w:pPr>
        <w:numPr>
          <w:ilvl w:val="2"/>
          <w:numId w:val="3"/>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tasuda töövõtjale õigeaegselt ja kvaliteetselt teostatud tööde ees.</w:t>
      </w:r>
    </w:p>
    <w:p w14:paraId="44D20033" w14:textId="77777777" w:rsidR="00012D4B" w:rsidRPr="00B936CD" w:rsidRDefault="00012D4B" w:rsidP="00012D4B">
      <w:pPr>
        <w:spacing w:after="0" w:line="240" w:lineRule="atLeast"/>
        <w:jc w:val="both"/>
        <w:rPr>
          <w:rFonts w:ascii="Times New Roman" w:eastAsia="Times New Roman" w:hAnsi="Times New Roman" w:cs="Times New Roman"/>
          <w:kern w:val="0"/>
          <w:sz w:val="24"/>
          <w:szCs w:val="24"/>
          <w14:ligatures w14:val="none"/>
        </w:rPr>
      </w:pPr>
    </w:p>
    <w:p w14:paraId="475E6CC2" w14:textId="77777777" w:rsidR="00012D4B" w:rsidRPr="00B936CD" w:rsidRDefault="00012D4B" w:rsidP="00012D4B">
      <w:pPr>
        <w:numPr>
          <w:ilvl w:val="0"/>
          <w:numId w:val="3"/>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lastRenderedPageBreak/>
        <w:t>Töövõtja õigused ja kohustused</w:t>
      </w:r>
    </w:p>
    <w:p w14:paraId="0C7F2C37" w14:textId="77777777" w:rsidR="00012D4B" w:rsidRPr="00B936CD" w:rsidRDefault="00012D4B" w:rsidP="00012D4B">
      <w:pPr>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õigus:</w:t>
      </w:r>
    </w:p>
    <w:p w14:paraId="05CFF660" w14:textId="77777777" w:rsidR="00012D4B" w:rsidRPr="00B936CD" w:rsidRDefault="00012D4B" w:rsidP="00012D4B">
      <w:pPr>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162B83CA"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teha tellijale ettepanekuid tööde korralduse muutmiseks.</w:t>
      </w:r>
    </w:p>
    <w:p w14:paraId="1E6B97BA"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kohustus:</w:t>
      </w:r>
    </w:p>
    <w:p w14:paraId="20A88F04"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7D835B20"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334BD030"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7E7E9B20"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A1204B9"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lubada </w:t>
      </w:r>
      <w:r w:rsidRPr="00B936CD">
        <w:rPr>
          <w:rFonts w:ascii="Times New Roman" w:eastAsia="Times New Roman" w:hAnsi="Times New Roman" w:cs="Times New Roman"/>
          <w:kern w:val="0"/>
          <w:sz w:val="24"/>
          <w:szCs w:val="24"/>
          <w:lang w:eastAsia="et-EE"/>
          <w14:ligatures w14:val="none"/>
        </w:rPr>
        <w:t xml:space="preserve">töid teostada isikutel, kes ei ole tutvunud lepingu punktis </w:t>
      </w:r>
      <w:r>
        <w:rPr>
          <w:rFonts w:ascii="Times New Roman" w:eastAsia="Times New Roman" w:hAnsi="Times New Roman" w:cs="Times New Roman"/>
          <w:kern w:val="0"/>
          <w:sz w:val="24"/>
          <w:szCs w:val="24"/>
          <w:lang w:eastAsia="et-EE"/>
          <w14:ligatures w14:val="none"/>
        </w:rPr>
        <w:t>5</w:t>
      </w:r>
      <w:r w:rsidRPr="00B936CD">
        <w:rPr>
          <w:rFonts w:ascii="Times New Roman" w:eastAsia="Times New Roman" w:hAnsi="Times New Roman" w:cs="Times New Roman"/>
          <w:kern w:val="0"/>
          <w:sz w:val="24"/>
          <w:szCs w:val="24"/>
          <w:lang w:eastAsia="et-EE"/>
          <w14:ligatures w14:val="none"/>
        </w:rPr>
        <w:t>.2.4. nimetatud juhendite ja nõuetega:</w:t>
      </w:r>
    </w:p>
    <w:p w14:paraId="004C0ED8"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isikule (alltöövõtjale) ilma tellija kirjaliku nõusolekuta; </w:t>
      </w:r>
    </w:p>
    <w:p w14:paraId="00E21B96" w14:textId="2760B47A"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alustada töödega looduskaitseliste või muude tööalaga seotud õiguslike piirangute puudumisel ja soodsate ilmastikuolude korral esimesel võimalusel, Soodsate ilmastikuolude all peetakse eelkõige silmas tingimusi, mis võimaldavad töid teostada minimaalse pinnasekahjustusega ja valdavalt tuleohutult</w:t>
      </w:r>
      <w:r w:rsidRPr="00B936CD">
        <w:rPr>
          <w:rFonts w:ascii="Times New Roman" w:eastAsia="Times New Roman" w:hAnsi="Times New Roman" w:cs="Times New Roman"/>
          <w:kern w:val="0"/>
          <w:sz w:val="24"/>
          <w:szCs w:val="24"/>
          <w:lang w:eastAsia="et-EE"/>
          <w14:ligatures w14:val="none"/>
        </w:rPr>
        <w:t>;</w:t>
      </w:r>
    </w:p>
    <w:p w14:paraId="7D48F5EC"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tagada kasutatavate juurdepääsuteede nõuetekohane sõidetavus ning tööde lõppedes taastada kasutatud teede ning muude juurdepääsuna kasutatud maa-alade ehituse-eelne seisukord;</w:t>
      </w:r>
    </w:p>
    <w:p w14:paraId="730F624B" w14:textId="77777777" w:rsidR="00012D4B" w:rsidRPr="00B936CD" w:rsidRDefault="00012D4B" w:rsidP="00012D4B">
      <w:pPr>
        <w:widowControl w:val="0"/>
        <w:numPr>
          <w:ilvl w:val="2"/>
          <w:numId w:val="3"/>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taastada tööde käigus lõhutud piirimärgid või muud objektid;</w:t>
      </w:r>
    </w:p>
    <w:p w14:paraId="303ACAB6"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68252B9F"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75077044"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396AC40F"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4FF047E5"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5002EADE"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1AF915DA"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60C7FF72" w14:textId="00065A58"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esitama tellijale punktis </w:t>
      </w:r>
      <w:r>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.2.1</w:t>
      </w:r>
      <w:r w:rsidR="000B049D">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 xml:space="preserve"> nimetatud teabe ka iga alltöövõtja kohta, kes osaleb lepingu täitmisel ja kelle kohta pole hankijale lepingu täitmise alustamise ajaks punktis </w:t>
      </w:r>
      <w:r>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.2.1</w:t>
      </w:r>
      <w:r w:rsidR="000B049D">
        <w:rPr>
          <w:rFonts w:ascii="Times New Roman" w:eastAsia="Times New Roman" w:hAnsi="Times New Roman" w:cs="Times New Roman"/>
          <w:kern w:val="0"/>
          <w:sz w:val="24"/>
          <w:szCs w:val="24"/>
          <w:lang w:eastAsia="ar-SA"/>
          <w14:ligatures w14:val="none"/>
        </w:rPr>
        <w:t>6</w:t>
      </w:r>
      <w:r w:rsidRPr="00B936CD">
        <w:rPr>
          <w:rFonts w:ascii="Times New Roman" w:eastAsia="Times New Roman" w:hAnsi="Times New Roman" w:cs="Times New Roman"/>
          <w:kern w:val="0"/>
          <w:sz w:val="24"/>
          <w:szCs w:val="24"/>
          <w:lang w:eastAsia="ar-SA"/>
          <w14:ligatures w14:val="none"/>
        </w:rPr>
        <w:t>. nimetatud teavet esitatud;</w:t>
      </w:r>
    </w:p>
    <w:p w14:paraId="739F9B8B" w14:textId="77777777" w:rsidR="00012D4B" w:rsidRPr="00B936CD" w:rsidRDefault="00012D4B" w:rsidP="00012D4B">
      <w:pPr>
        <w:widowControl w:val="0"/>
        <w:numPr>
          <w:ilvl w:val="2"/>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lastRenderedPageBreak/>
        <w:t>esitama tellijale andmed lepingu selle osa suuruse ja iseloomu kohta, mille suhtes ta kavatseb ta sõlmida alltöövõtulepinguid koos kavandatavate alltöövõtjate nimede, kontaktandmed ja teabega nende seaduslike esindajate kohta.</w:t>
      </w:r>
    </w:p>
    <w:p w14:paraId="4D1F0940" w14:textId="77777777" w:rsidR="00012D4B" w:rsidRPr="00B936CD" w:rsidRDefault="00012D4B" w:rsidP="00012D4B">
      <w:pPr>
        <w:widowControl w:val="0"/>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3AB2A980" w14:textId="77777777" w:rsidR="00012D4B" w:rsidRPr="00B936CD" w:rsidRDefault="00012D4B" w:rsidP="00012D4B">
      <w:pPr>
        <w:widowControl w:val="0"/>
        <w:numPr>
          <w:ilvl w:val="0"/>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31D77C0" w14:textId="77777777" w:rsidR="00012D4B" w:rsidRPr="00B936CD" w:rsidRDefault="00012D4B" w:rsidP="00012D4B">
      <w:pPr>
        <w:widowControl w:val="0"/>
        <w:numPr>
          <w:ilvl w:val="0"/>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C88024D" w14:textId="77777777" w:rsidR="00012D4B" w:rsidRPr="00B936CD" w:rsidRDefault="00012D4B" w:rsidP="00012D4B">
      <w:pPr>
        <w:widowControl w:val="0"/>
        <w:numPr>
          <w:ilvl w:val="0"/>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8CD2010" w14:textId="77777777" w:rsidR="00012D4B" w:rsidRPr="00B936CD" w:rsidRDefault="00012D4B" w:rsidP="00012D4B">
      <w:pPr>
        <w:widowControl w:val="0"/>
        <w:numPr>
          <w:ilvl w:val="0"/>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053C25C" w14:textId="77777777" w:rsidR="00012D4B" w:rsidRPr="00B936CD" w:rsidRDefault="00012D4B" w:rsidP="00012D4B">
      <w:pPr>
        <w:widowControl w:val="0"/>
        <w:numPr>
          <w:ilvl w:val="1"/>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853EDE7" w14:textId="77777777" w:rsidR="00012D4B" w:rsidRPr="00B936CD" w:rsidRDefault="00012D4B" w:rsidP="00012D4B">
      <w:pPr>
        <w:widowControl w:val="0"/>
        <w:numPr>
          <w:ilvl w:val="1"/>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6DAB6BF"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FA192BB"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486E581"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61F49F9"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965B391"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DA6A0EA"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C77DF50"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DBEE3A5"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F2FF3C8"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DA7F408"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6F49AF78"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8DD8341"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65014DC5"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E1173D3"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E95701E"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5FB2283"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67DFEB"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2061C88"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F813EEF"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C583323"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EAEAE2A"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5C630A" w14:textId="77777777" w:rsidR="00012D4B" w:rsidRPr="00B936CD" w:rsidRDefault="00012D4B" w:rsidP="00012D4B">
      <w:pPr>
        <w:widowControl w:val="0"/>
        <w:numPr>
          <w:ilvl w:val="2"/>
          <w:numId w:val="2"/>
        </w:numPr>
        <w:suppressAutoHyphens/>
        <w:spacing w:after="0" w:line="240" w:lineRule="auto"/>
        <w:contextualSpacing/>
        <w:jc w:val="both"/>
        <w:rPr>
          <w:rFonts w:ascii="Times New Roman" w:eastAsia="Times New Roman" w:hAnsi="Times New Roman" w:cs="Times New Roman"/>
          <w:i/>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tagama, et lepingut täidavad proportsionaalselt vastavas osas töövõtja ülesandel alljärgnev(ad) isik(ud), kelle kvalifikatsioonile on töövõtja hankemenetluses kvalifitseerimisandmete esitamisel tuginenud, alljärgnevalt:</w:t>
      </w:r>
    </w:p>
    <w:p w14:paraId="4950520C" w14:textId="77777777" w:rsidR="00012D4B" w:rsidRPr="00B936CD" w:rsidRDefault="00012D4B" w:rsidP="00012D4B">
      <w:pPr>
        <w:widowControl w:val="0"/>
        <w:spacing w:after="0" w:line="240" w:lineRule="atLeast"/>
        <w:jc w:val="both"/>
        <w:rPr>
          <w:rFonts w:ascii="Times New Roman" w:eastAsia="Times New Roman"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12D4B" w:rsidRPr="00B936CD" w14:paraId="6C282D96" w14:textId="77777777" w:rsidTr="004E1716">
        <w:tc>
          <w:tcPr>
            <w:tcW w:w="528" w:type="dxa"/>
            <w:shd w:val="clear" w:color="auto" w:fill="auto"/>
          </w:tcPr>
          <w:p w14:paraId="296860EA"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Jrk nr</w:t>
            </w:r>
          </w:p>
        </w:tc>
        <w:tc>
          <w:tcPr>
            <w:tcW w:w="2096" w:type="dxa"/>
            <w:shd w:val="clear" w:color="auto" w:fill="auto"/>
          </w:tcPr>
          <w:p w14:paraId="245AC095"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Nimi</w:t>
            </w:r>
          </w:p>
        </w:tc>
        <w:tc>
          <w:tcPr>
            <w:tcW w:w="1879" w:type="dxa"/>
            <w:shd w:val="clear" w:color="auto" w:fill="auto"/>
          </w:tcPr>
          <w:p w14:paraId="489AEA39"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w:t>
            </w:r>
          </w:p>
          <w:p w14:paraId="7A185B3B"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isikukood</w:t>
            </w:r>
          </w:p>
        </w:tc>
        <w:tc>
          <w:tcPr>
            <w:tcW w:w="2280" w:type="dxa"/>
            <w:shd w:val="clear" w:color="auto" w:fill="auto"/>
          </w:tcPr>
          <w:p w14:paraId="1370CE10"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Vahendid, mille osas tugineti kvalifitseerimisel (kirjeldada)</w:t>
            </w:r>
          </w:p>
        </w:tc>
        <w:tc>
          <w:tcPr>
            <w:tcW w:w="2681" w:type="dxa"/>
            <w:shd w:val="clear" w:color="auto" w:fill="auto"/>
          </w:tcPr>
          <w:p w14:paraId="699DF761"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Roll lepingu täitmisel vastavalt vahenditele, mille osas tugineti kvalifitseerimisel (kirjeldada)</w:t>
            </w:r>
          </w:p>
        </w:tc>
      </w:tr>
      <w:tr w:rsidR="00012D4B" w:rsidRPr="00B936CD" w14:paraId="70FA6F8A" w14:textId="77777777" w:rsidTr="004E1716">
        <w:tc>
          <w:tcPr>
            <w:tcW w:w="528" w:type="dxa"/>
            <w:shd w:val="clear" w:color="auto" w:fill="auto"/>
          </w:tcPr>
          <w:p w14:paraId="5C69BC2A"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F648E04"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2FA92BD6"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0803784D"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082AE75C"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012D4B" w:rsidRPr="00B936CD" w14:paraId="75749D75" w14:textId="77777777" w:rsidTr="004E1716">
        <w:tc>
          <w:tcPr>
            <w:tcW w:w="528" w:type="dxa"/>
            <w:shd w:val="clear" w:color="auto" w:fill="auto"/>
          </w:tcPr>
          <w:p w14:paraId="5295E709"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BCD1F4E"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736E7C6"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40667B1C"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368DB564"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012D4B" w:rsidRPr="00B936CD" w14:paraId="78FD4B16" w14:textId="77777777" w:rsidTr="004E1716">
        <w:tc>
          <w:tcPr>
            <w:tcW w:w="528" w:type="dxa"/>
            <w:shd w:val="clear" w:color="auto" w:fill="auto"/>
          </w:tcPr>
          <w:p w14:paraId="15C9936F"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129BB99"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90ED836"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98984BA"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2BB5D01A"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012D4B" w:rsidRPr="00B936CD" w14:paraId="4A9FBC76" w14:textId="77777777" w:rsidTr="004E1716">
        <w:tc>
          <w:tcPr>
            <w:tcW w:w="528" w:type="dxa"/>
            <w:shd w:val="clear" w:color="auto" w:fill="auto"/>
          </w:tcPr>
          <w:p w14:paraId="28367C6F"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4D508876"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2590046A"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21061F6A"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02EFF53C" w14:textId="77777777" w:rsidR="00012D4B" w:rsidRPr="00B936CD" w:rsidRDefault="00012D4B" w:rsidP="004E171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6D0DE783" w14:textId="77777777" w:rsidR="00012D4B" w:rsidRPr="00B936CD" w:rsidRDefault="00012D4B" w:rsidP="00012D4B">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*vajadusel lisada ridu</w:t>
      </w:r>
    </w:p>
    <w:p w14:paraId="49778BF8" w14:textId="77777777" w:rsidR="00012D4B" w:rsidRPr="00B936CD" w:rsidRDefault="00012D4B" w:rsidP="00012D4B">
      <w:pPr>
        <w:widowControl w:val="0"/>
        <w:spacing w:after="0" w:line="240" w:lineRule="auto"/>
        <w:rPr>
          <w:rFonts w:ascii="Times New Roman" w:eastAsia="Times New Roman" w:hAnsi="Times New Roman" w:cs="Times New Roman"/>
          <w:i/>
          <w:kern w:val="0"/>
          <w:sz w:val="24"/>
          <w:szCs w:val="24"/>
          <w14:ligatures w14:val="none"/>
        </w:rPr>
      </w:pPr>
    </w:p>
    <w:p w14:paraId="0A417AD8" w14:textId="77777777" w:rsidR="00012D4B" w:rsidRPr="00C631C3" w:rsidRDefault="00012D4B" w:rsidP="00012D4B">
      <w:pPr>
        <w:pStyle w:val="Loendilik"/>
        <w:widowControl w:val="0"/>
        <w:numPr>
          <w:ilvl w:val="0"/>
          <w:numId w:val="3"/>
        </w:numPr>
        <w:suppressAutoHyphens/>
        <w:spacing w:after="0" w:line="240" w:lineRule="auto"/>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Töö üleandmine ja vastuvõtmine </w:t>
      </w:r>
    </w:p>
    <w:p w14:paraId="0D126A77" w14:textId="56AEF060" w:rsidR="00012D4B" w:rsidRPr="00B936CD" w:rsidRDefault="00012D4B" w:rsidP="00012D4B">
      <w:pPr>
        <w:widowControl w:val="0"/>
        <w:numPr>
          <w:ilvl w:val="1"/>
          <w:numId w:val="3"/>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tellijale lõplikult valmis </w:t>
      </w:r>
      <w:r w:rsidRPr="00CC6D6B">
        <w:rPr>
          <w:rFonts w:ascii="Times New Roman" w:eastAsia="Times New Roman" w:hAnsi="Times New Roman" w:cs="Times New Roman"/>
          <w:kern w:val="0"/>
          <w:sz w:val="24"/>
          <w:szCs w:val="24"/>
          <w:lang w:eastAsia="ar-SA"/>
          <w14:ligatures w14:val="none"/>
        </w:rPr>
        <w:t>töö üle hiljemalt</w:t>
      </w:r>
      <w:r w:rsidRPr="00CC6D6B">
        <w:rPr>
          <w:rFonts w:ascii="Times New Roman" w:eastAsia="Times New Roman" w:hAnsi="Times New Roman" w:cs="Times New Roman"/>
          <w:b/>
          <w:bCs/>
          <w:kern w:val="0"/>
          <w:sz w:val="24"/>
          <w:szCs w:val="24"/>
          <w:lang w:eastAsia="ar-SA"/>
          <w14:ligatures w14:val="none"/>
        </w:rPr>
        <w:t xml:space="preserve"> </w:t>
      </w:r>
      <w:r w:rsidR="00507AE3">
        <w:rPr>
          <w:rFonts w:ascii="Times New Roman" w:eastAsia="Times New Roman" w:hAnsi="Times New Roman" w:cs="Times New Roman"/>
          <w:b/>
          <w:bCs/>
          <w:kern w:val="0"/>
          <w:sz w:val="24"/>
          <w:szCs w:val="24"/>
          <w:lang w:eastAsia="ar-SA"/>
          <w14:ligatures w14:val="none"/>
        </w:rPr>
        <w:t>30</w:t>
      </w:r>
      <w:r w:rsidRPr="00CC6D6B">
        <w:rPr>
          <w:rFonts w:ascii="Times New Roman" w:eastAsia="Times New Roman" w:hAnsi="Times New Roman" w:cs="Times New Roman"/>
          <w:b/>
          <w:bCs/>
          <w:kern w:val="0"/>
          <w:sz w:val="24"/>
          <w:szCs w:val="24"/>
          <w:lang w:eastAsia="ar-SA"/>
          <w14:ligatures w14:val="none"/>
        </w:rPr>
        <w:t>.</w:t>
      </w:r>
      <w:r w:rsidR="00507AE3">
        <w:rPr>
          <w:rFonts w:ascii="Times New Roman" w:eastAsia="Times New Roman" w:hAnsi="Times New Roman" w:cs="Times New Roman"/>
          <w:b/>
          <w:bCs/>
          <w:kern w:val="0"/>
          <w:sz w:val="24"/>
          <w:szCs w:val="24"/>
          <w:lang w:eastAsia="ar-SA"/>
          <w14:ligatures w14:val="none"/>
        </w:rPr>
        <w:t>06.2025a.</w:t>
      </w:r>
    </w:p>
    <w:p w14:paraId="168B2156"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Pooled võivad kokku leppida tehtud tööde etapiviisilises vastuvõtmises. Seda ei loeta tööde lõplikuks üleandmiseks tellijale ega tööde osas riisiko üleminemiseks tellijale.</w:t>
      </w:r>
    </w:p>
    <w:p w14:paraId="728AAC5E"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on kohustatud hiljemalt 14 (neljateistkümne) kalendripäeva jooksul peale töö lõpetamise teate saamist tööobjekti üle vaatama.</w:t>
      </w:r>
    </w:p>
    <w:p w14:paraId="4D0380F8"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vormistavad tööde vastuvõtmise akti peale tööobjekti ülevaatamist ning töö kvaliteedi hindamist hiljemalt 7 (seitsme) kalendripäeva jooksul.  </w:t>
      </w:r>
    </w:p>
    <w:p w14:paraId="1A777673" w14:textId="77777777" w:rsidR="00012D4B" w:rsidRPr="00B936CD" w:rsidRDefault="00012D4B" w:rsidP="00012D4B">
      <w:pPr>
        <w:widowControl w:val="0"/>
        <w:numPr>
          <w:ilvl w:val="1"/>
          <w:numId w:val="3"/>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Tööde vastuvõtmise aktile kirjutavad alla poolte esindajad. </w:t>
      </w:r>
    </w:p>
    <w:p w14:paraId="7407D0C6" w14:textId="77777777" w:rsidR="00012D4B" w:rsidRPr="00B936CD" w:rsidRDefault="00012D4B" w:rsidP="00012D4B">
      <w:pPr>
        <w:widowControl w:val="0"/>
        <w:numPr>
          <w:ilvl w:val="1"/>
          <w:numId w:val="3"/>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Pärast töö vastuvõtmist tellija poolt on töövõtjal õigus lepinguga kokkulepitud tasule.</w:t>
      </w:r>
    </w:p>
    <w:p w14:paraId="6AE12234"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töödele garantii tähtajaga kaks aastat arvates töö vastuvõtmise akti allkirjastamisest tellija poolt. </w:t>
      </w:r>
    </w:p>
    <w:p w14:paraId="59EA22D8"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6479F59"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Mittevastavuse kõrvaldamise tähtaeg lepitakse poolte poolt kokku kahepoolselt allkirjastatud garantiiaktis peale tööde mahu hindamist töövõtja poolt.  </w:t>
      </w:r>
    </w:p>
    <w:p w14:paraId="04B8DBDF" w14:textId="77777777" w:rsidR="00012D4B" w:rsidRPr="00B936CD" w:rsidRDefault="00012D4B" w:rsidP="00012D4B">
      <w:pPr>
        <w:widowControl w:val="0"/>
        <w:numPr>
          <w:ilvl w:val="1"/>
          <w:numId w:val="3"/>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Tellija esitab töövõtjale oma pretensioonid seoses töö mittevastavusega lepingule 10 (kümne) tööpäeva jooksul arvates mittevastavuse avastamisest tellija poolt. </w:t>
      </w:r>
    </w:p>
    <w:p w14:paraId="42D7B8E0" w14:textId="77777777" w:rsidR="00012D4B" w:rsidRPr="00B936CD" w:rsidRDefault="00012D4B" w:rsidP="00012D4B">
      <w:pPr>
        <w:widowControl w:val="0"/>
        <w:numPr>
          <w:ilvl w:val="1"/>
          <w:numId w:val="3"/>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on kohustatud reageerima tellija pretensioonile töö puuduste kohta 3 (kolme) tööpäeva jooksul arvates tellija vastava pretensiooni saamisest. </w:t>
      </w:r>
    </w:p>
    <w:p w14:paraId="68DC526C" w14:textId="77777777" w:rsidR="00012D4B" w:rsidRPr="00B936CD" w:rsidRDefault="00012D4B" w:rsidP="00012D4B">
      <w:pPr>
        <w:widowControl w:val="0"/>
        <w:numPr>
          <w:ilvl w:val="1"/>
          <w:numId w:val="3"/>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Kui töövõtja keeldub punktis </w:t>
      </w:r>
      <w:r>
        <w:rPr>
          <w:rFonts w:ascii="Times New Roman" w:eastAsia="Times New Roman" w:hAnsi="Times New Roman" w:cs="Times New Roman"/>
          <w:kern w:val="0"/>
          <w:sz w:val="24"/>
          <w:szCs w:val="24"/>
          <w:lang w:eastAsia="ar-SA"/>
          <w14:ligatures w14:val="none"/>
        </w:rPr>
        <w:t>6</w:t>
      </w:r>
      <w:r w:rsidRPr="00B936CD">
        <w:rPr>
          <w:rFonts w:ascii="Times New Roman" w:eastAsia="Times New Roman" w:hAnsi="Times New Roman" w:cs="Times New Roman"/>
          <w:kern w:val="0"/>
          <w:sz w:val="24"/>
          <w:szCs w:val="24"/>
          <w:lang w:eastAsia="ar-SA"/>
          <w14:ligatures w14:val="none"/>
        </w:rPr>
        <w:t>.7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752EC66" w14:textId="77777777" w:rsidR="00012D4B" w:rsidRPr="00B936CD" w:rsidRDefault="00012D4B" w:rsidP="00012D4B">
      <w:pPr>
        <w:widowControl w:val="0"/>
        <w:numPr>
          <w:ilvl w:val="1"/>
          <w:numId w:val="3"/>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Garantiitööde üleandmisel vormistab töövõtja vastava akti, olles eelnevalt teostatud töö üle vaadanud. Sõltumata teostatud töö iseloomust, kontrollib ja annab teostatud tööd tellijale üle töövõtja esindaja. Tellija ei võta vastavaid töid vastu töövõtja </w:t>
      </w:r>
      <w:r w:rsidRPr="00B936CD">
        <w:rPr>
          <w:rFonts w:ascii="Times New Roman" w:eastAsia="Times New Roman" w:hAnsi="Times New Roman" w:cs="Times New Roman"/>
          <w:kern w:val="0"/>
          <w:sz w:val="24"/>
          <w:szCs w:val="24"/>
          <w:lang w:eastAsia="ar-SA"/>
          <w14:ligatures w14:val="none"/>
        </w:rPr>
        <w:lastRenderedPageBreak/>
        <w:t>alltöövõtjalt.</w:t>
      </w:r>
    </w:p>
    <w:p w14:paraId="7343E5DC" w14:textId="77777777" w:rsidR="00012D4B" w:rsidRPr="00B936CD" w:rsidRDefault="00012D4B" w:rsidP="00012D4B">
      <w:pPr>
        <w:widowControl w:val="0"/>
        <w:spacing w:after="0" w:line="240" w:lineRule="auto"/>
        <w:jc w:val="both"/>
        <w:rPr>
          <w:rFonts w:ascii="Times New Roman" w:eastAsia="Times New Roman" w:hAnsi="Times New Roman" w:cs="Times New Roman"/>
          <w:i/>
          <w:iCs/>
          <w:kern w:val="0"/>
          <w:sz w:val="24"/>
          <w:szCs w:val="24"/>
          <w14:ligatures w14:val="none"/>
        </w:rPr>
      </w:pPr>
    </w:p>
    <w:p w14:paraId="0ED61CD7" w14:textId="77777777" w:rsidR="00012D4B" w:rsidRPr="00B936CD" w:rsidRDefault="00012D4B" w:rsidP="00012D4B">
      <w:pPr>
        <w:widowControl w:val="0"/>
        <w:numPr>
          <w:ilvl w:val="0"/>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Töövõtjale makstav tasu</w:t>
      </w:r>
    </w:p>
    <w:p w14:paraId="471D1795" w14:textId="77777777" w:rsidR="00012D4B" w:rsidRDefault="00012D4B" w:rsidP="00012D4B">
      <w:pPr>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Tellija maksab töövõtjale töö teostamise eest tasu </w:t>
      </w:r>
      <w:r w:rsidRPr="009F5F33">
        <w:rPr>
          <w:rFonts w:ascii="Times New Roman" w:eastAsia="Times New Roman" w:hAnsi="Times New Roman" w:cs="Times New Roman"/>
          <w:kern w:val="0"/>
          <w:sz w:val="24"/>
          <w:szCs w:val="24"/>
          <w:lang w:eastAsia="ar-SA"/>
          <w14:ligatures w14:val="none"/>
        </w:rPr>
        <w:fldChar w:fldCharType="begin"/>
      </w:r>
      <w:r w:rsidRPr="009F5F33">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9F5F33">
        <w:rPr>
          <w:rFonts w:ascii="Times New Roman" w:eastAsia="Times New Roman"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w:t>
      </w:r>
      <w:r w:rsidRPr="009F5F33">
        <w:rPr>
          <w:rFonts w:ascii="Times New Roman" w:eastAsia="Calibri" w:hAnsi="Times New Roman" w:cs="Times New Roman"/>
          <w:kern w:val="0"/>
          <w:sz w:val="24"/>
          <w:szCs w:val="24"/>
          <w:lang w:eastAsia="ar-SA"/>
          <w14:ligatures w14:val="none"/>
        </w:rPr>
        <w:fldChar w:fldCharType="begin"/>
      </w:r>
      <w:r w:rsidRPr="009F5F33">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9F5F33">
        <w:rPr>
          <w:rFonts w:ascii="Times New Roman" w:eastAsia="Calibri"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9F5F33">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274011DD" w14:textId="77777777" w:rsidR="00012D4B" w:rsidRPr="00B936CD" w:rsidRDefault="00012D4B" w:rsidP="00012D4B">
      <w:pPr>
        <w:numPr>
          <w:ilvl w:val="1"/>
          <w:numId w:val="3"/>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5FFA1982"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18B18258"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6CE235F2" w14:textId="77777777" w:rsidR="00012D4B" w:rsidRPr="00B936CD" w:rsidRDefault="00012D4B" w:rsidP="00012D4B">
      <w:pPr>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3D3C65CC"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töövõtjale 14  (neljateistkümne) kalendripäeva jooksul alates töövõtja poolt arve väljastamise kuupäevast.</w:t>
      </w:r>
    </w:p>
    <w:p w14:paraId="511A17B4" w14:textId="77777777" w:rsidR="00012D4B" w:rsidRPr="00B936CD" w:rsidRDefault="00012D4B" w:rsidP="00012D4B">
      <w:pPr>
        <w:numPr>
          <w:ilvl w:val="1"/>
          <w:numId w:val="3"/>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710C3100"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7BC0BA51" w14:textId="77777777" w:rsidR="00012D4B" w:rsidRPr="00C631C3" w:rsidRDefault="00012D4B" w:rsidP="00012D4B">
      <w:pPr>
        <w:pStyle w:val="Loendilik"/>
        <w:widowControl w:val="0"/>
        <w:numPr>
          <w:ilvl w:val="0"/>
          <w:numId w:val="3"/>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Poolte vastutus</w:t>
      </w:r>
    </w:p>
    <w:p w14:paraId="2BB8B63B"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6833B233" w14:textId="77777777" w:rsidR="00012D4B" w:rsidRPr="002B4BE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22483448"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et-EE"/>
          <w14:ligatures w14:val="none"/>
        </w:rPr>
        <w:t xml:space="preserve">Juhul kui Töövõtja rikub konfidentsiaalsuskohustust on Tellijal õigus määrata Töövõtjale leppetrahvi 1500.- eurot rikkumise kohta. </w:t>
      </w:r>
    </w:p>
    <w:p w14:paraId="470A7B42"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7827694A"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1AFF45AE"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w:t>
      </w:r>
      <w:r w:rsidRPr="00B936CD">
        <w:rPr>
          <w:rFonts w:ascii="Times New Roman" w:eastAsia="Times New Roman" w:hAnsi="Times New Roman" w:cs="Times New Roman"/>
          <w:kern w:val="0"/>
          <w:sz w:val="24"/>
          <w:szCs w:val="24"/>
          <w:lang w:eastAsia="ar-SA"/>
          <w14:ligatures w14:val="none"/>
        </w:rPr>
        <w:lastRenderedPageBreak/>
        <w:t xml:space="preserve">öelda. </w:t>
      </w:r>
    </w:p>
    <w:p w14:paraId="4E20D92F"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akteerib ta selle mittevastavusena ning määrab tähtaja puuduste kõrvaldamiseks, vajadusel tööd seniks peatatakse. </w:t>
      </w:r>
    </w:p>
    <w:p w14:paraId="5D38CA05"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6AB1BDF"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D593618" w14:textId="77777777" w:rsidR="00012D4B" w:rsidRPr="00B936CD" w:rsidRDefault="00012D4B" w:rsidP="00012D4B">
      <w:pPr>
        <w:widowControl w:val="0"/>
        <w:numPr>
          <w:ilvl w:val="1"/>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727D08C3" w14:textId="77777777" w:rsidR="00012D4B" w:rsidRPr="004613C6" w:rsidRDefault="00012D4B" w:rsidP="00012D4B">
      <w:pPr>
        <w:widowControl w:val="0"/>
        <w:numPr>
          <w:ilvl w:val="1"/>
          <w:numId w:val="3"/>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41C61D12" w14:textId="77777777" w:rsidR="00012D4B" w:rsidRPr="004613C6" w:rsidRDefault="00012D4B" w:rsidP="00012D4B">
      <w:pPr>
        <w:widowControl w:val="0"/>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p>
    <w:p w14:paraId="68561BAC" w14:textId="77777777" w:rsidR="00012D4B" w:rsidRPr="004461E1" w:rsidRDefault="00012D4B" w:rsidP="00012D4B">
      <w:pPr>
        <w:pStyle w:val="text-3mezera"/>
        <w:widowControl/>
        <w:numPr>
          <w:ilvl w:val="0"/>
          <w:numId w:val="3"/>
        </w:numPr>
        <w:tabs>
          <w:tab w:val="left" w:pos="0"/>
          <w:tab w:val="left" w:pos="142"/>
          <w:tab w:val="left" w:pos="567"/>
        </w:tabs>
        <w:suppressAutoHyphens/>
        <w:spacing w:before="0" w:line="240" w:lineRule="auto"/>
        <w:rPr>
          <w:rStyle w:val="cf01"/>
          <w:rFonts w:ascii="Times New Roman" w:hAnsi="Times New Roman"/>
          <w:b/>
          <w:bCs/>
          <w:sz w:val="24"/>
          <w:szCs w:val="24"/>
        </w:rPr>
      </w:pPr>
      <w:r w:rsidRPr="004461E1">
        <w:rPr>
          <w:rStyle w:val="cf01"/>
          <w:rFonts w:ascii="Times New Roman" w:hAnsi="Times New Roman"/>
          <w:b/>
          <w:bCs/>
          <w:sz w:val="24"/>
          <w:szCs w:val="24"/>
        </w:rPr>
        <w:t>Konfidentsiaalsus ja andmekaitse</w:t>
      </w:r>
    </w:p>
    <w:p w14:paraId="4A70710C" w14:textId="77777777" w:rsidR="00012D4B" w:rsidRPr="00FF0518" w:rsidRDefault="00012D4B" w:rsidP="00012D4B">
      <w:pPr>
        <w:pStyle w:val="text-3mezera"/>
        <w:widowControl/>
        <w:numPr>
          <w:ilvl w:val="1"/>
          <w:numId w:val="3"/>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r>
        <w:rPr>
          <w:rFonts w:ascii="Times New Roman" w:hAnsi="Times New Roman"/>
          <w:szCs w:val="24"/>
        </w:rPr>
        <w:t xml:space="preserve"> (nt </w:t>
      </w:r>
      <w:r w:rsidRPr="00C5207A">
        <w:rPr>
          <w:rFonts w:ascii="Times New Roman" w:hAnsi="Times New Roman"/>
          <w:szCs w:val="24"/>
          <w:lang w:eastAsia="ar-SA"/>
        </w:rPr>
        <w:t>Looduskaitselise piirangu kohta käiv teave, Riigikaitsega seonduv teave)</w:t>
      </w:r>
      <w:r w:rsidRPr="00B936CD">
        <w:rPr>
          <w:rFonts w:ascii="Times New Roman" w:hAnsi="Times New Roman"/>
          <w:szCs w:val="24"/>
          <w:lang w:eastAsia="ar-SA"/>
        </w:rPr>
        <w:t xml:space="preserve"> </w:t>
      </w:r>
    </w:p>
    <w:p w14:paraId="56ADB1D9" w14:textId="77777777" w:rsidR="00012D4B" w:rsidRPr="00FF0518" w:rsidRDefault="00012D4B" w:rsidP="00012D4B">
      <w:pPr>
        <w:pStyle w:val="text-3mezera"/>
        <w:widowControl/>
        <w:numPr>
          <w:ilvl w:val="1"/>
          <w:numId w:val="3"/>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608CBF86" w14:textId="77777777" w:rsidR="00012D4B" w:rsidRPr="00FF0518" w:rsidRDefault="00012D4B" w:rsidP="00012D4B">
      <w:pPr>
        <w:pStyle w:val="text-3mezera"/>
        <w:widowControl/>
        <w:numPr>
          <w:ilvl w:val="1"/>
          <w:numId w:val="3"/>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mitte kasutama konfidentsiaalset teavet isikliku kasu saamise eesmärgil või kolmandate isikute huvides. </w:t>
      </w:r>
    </w:p>
    <w:p w14:paraId="129C74E3" w14:textId="77777777" w:rsidR="00012D4B" w:rsidRPr="00FF0518" w:rsidRDefault="00012D4B" w:rsidP="00012D4B">
      <w:pPr>
        <w:pStyle w:val="text-3mezera"/>
        <w:widowControl/>
        <w:numPr>
          <w:ilvl w:val="1"/>
          <w:numId w:val="3"/>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173CEFF3" w14:textId="77777777" w:rsidR="00012D4B" w:rsidRPr="00257C45" w:rsidRDefault="00012D4B" w:rsidP="00012D4B">
      <w:pPr>
        <w:pStyle w:val="text-3mezera"/>
        <w:widowControl/>
        <w:numPr>
          <w:ilvl w:val="1"/>
          <w:numId w:val="3"/>
        </w:numPr>
        <w:tabs>
          <w:tab w:val="left" w:pos="0"/>
          <w:tab w:val="left" w:pos="142"/>
          <w:tab w:val="left" w:pos="567"/>
        </w:tabs>
        <w:suppressAutoHyphens/>
        <w:spacing w:before="0" w:line="240" w:lineRule="auto"/>
        <w:rPr>
          <w:rFonts w:ascii="Times New Roman" w:hAnsi="Times New Roman"/>
          <w:szCs w:val="24"/>
        </w:rPr>
      </w:pPr>
      <w:r>
        <w:rPr>
          <w:rFonts w:ascii="Times New Roman" w:hAnsi="Times New Roman"/>
          <w:szCs w:val="24"/>
        </w:rPr>
        <w:t xml:space="preserve">Juhul kui </w:t>
      </w:r>
      <w:r w:rsidRPr="00FF0518">
        <w:rPr>
          <w:rFonts w:ascii="Times New Roman" w:hAnsi="Times New Roman"/>
          <w:szCs w:val="24"/>
        </w:rPr>
        <w:t>Töövõtja</w:t>
      </w:r>
      <w:r>
        <w:rPr>
          <w:rFonts w:ascii="Times New Roman" w:hAnsi="Times New Roman"/>
          <w:szCs w:val="24"/>
        </w:rPr>
        <w:t xml:space="preserve">le tehakse Lepingu käigus teatavaks isikuandmeid, tagan töövõtja </w:t>
      </w:r>
      <w:r w:rsidRPr="00FF0518">
        <w:rPr>
          <w:rFonts w:ascii="Times New Roman" w:hAnsi="Times New Roman"/>
          <w:szCs w:val="24"/>
        </w:rPr>
        <w:t>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17CDFBB2" w14:textId="77777777" w:rsidR="00012D4B" w:rsidRDefault="00012D4B" w:rsidP="00012D4B">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543D9AE7" w14:textId="77777777" w:rsidR="00012D4B" w:rsidRDefault="00012D4B" w:rsidP="00012D4B">
      <w:pPr>
        <w:widowControl w:val="0"/>
        <w:numPr>
          <w:ilvl w:val="0"/>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Lepingu rikkumise vabandatavus</w:t>
      </w:r>
    </w:p>
    <w:p w14:paraId="5A6C7572" w14:textId="77777777" w:rsidR="00012D4B" w:rsidRDefault="00012D4B" w:rsidP="00012D4B">
      <w:pPr>
        <w:widowControl w:val="0"/>
        <w:numPr>
          <w:ilvl w:val="1"/>
          <w:numId w:val="3"/>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w:t>
      </w:r>
      <w:r w:rsidRPr="00C631C3">
        <w:rPr>
          <w:rFonts w:ascii="Times New Roman" w:eastAsia="Times New Roman" w:hAnsi="Times New Roman" w:cs="Times New Roman"/>
          <w:kern w:val="0"/>
          <w:sz w:val="24"/>
          <w:szCs w:val="24"/>
          <w:lang w:eastAsia="ar-SA"/>
          <w14:ligatures w14:val="none"/>
        </w:rPr>
        <w:lastRenderedPageBreak/>
        <w:t xml:space="preserve">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DE274FA" w14:textId="77777777" w:rsidR="00012D4B" w:rsidRPr="00C631C3" w:rsidRDefault="00012D4B" w:rsidP="00012D4B">
      <w:pPr>
        <w:widowControl w:val="0"/>
        <w:numPr>
          <w:ilvl w:val="1"/>
          <w:numId w:val="3"/>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Pool, kelle tegevus lepingujärgsete kohustuste täitmisel on takistatud ettenägemata asjaolude tõttu, on kohustatud sellest viivitamatult teatama teisele poolele vahenditega, mis tagavad teate kiireima edastamise samas saates kirja ka kirjalikku taasesitamist võimaldavas vormis. </w:t>
      </w:r>
    </w:p>
    <w:p w14:paraId="43AE5723" w14:textId="77777777" w:rsidR="00012D4B" w:rsidRDefault="00012D4B" w:rsidP="00012D4B">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1251BC06" w14:textId="77777777" w:rsidR="00012D4B" w:rsidRPr="00C631C3" w:rsidRDefault="00012D4B" w:rsidP="00012D4B">
      <w:pPr>
        <w:widowControl w:val="0"/>
        <w:numPr>
          <w:ilvl w:val="0"/>
          <w:numId w:val="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14:ligatures w14:val="none"/>
        </w:rPr>
        <w:t>Lepingu kehtivus, lõppemine ja lõpetamine</w:t>
      </w:r>
      <w:r w:rsidRPr="00C631C3">
        <w:rPr>
          <w:rFonts w:ascii="Times New Roman" w:eastAsia="Times New Roman" w:hAnsi="Times New Roman" w:cs="Times New Roman"/>
          <w:b/>
          <w:kern w:val="0"/>
          <w:sz w:val="24"/>
          <w:szCs w:val="24"/>
          <w14:ligatures w14:val="none"/>
        </w:rPr>
        <w:t xml:space="preserve"> </w:t>
      </w:r>
    </w:p>
    <w:p w14:paraId="64A6F1A4" w14:textId="4652A313" w:rsidR="00012D4B" w:rsidRDefault="00012D4B" w:rsidP="00012D4B">
      <w:pPr>
        <w:widowControl w:val="0"/>
        <w:numPr>
          <w:ilvl w:val="1"/>
          <w:numId w:val="3"/>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 jõustub allkirjastamisest poolte poolt ja kehtib kuni </w:t>
      </w:r>
      <w:sdt>
        <w:sdtPr>
          <w:rPr>
            <w:rFonts w:ascii="Times New Roman" w:eastAsia="Times New Roman" w:hAnsi="Times New Roman" w:cs="Times New Roman"/>
            <w:kern w:val="0"/>
            <w:sz w:val="24"/>
            <w:szCs w:val="24"/>
            <w:lang w:eastAsia="ar-SA"/>
            <w14:ligatures w14:val="none"/>
          </w:rPr>
          <w:id w:val="1700428363"/>
          <w:placeholder>
            <w:docPart w:val="985DDDCD7CC5494ABCEB82CA5C228369"/>
          </w:placeholder>
          <w:date w:fullDate="2025-07-31T00:00:00Z">
            <w:dateFormat w:val="d.MM.yyyy"/>
            <w:lid w:val="et-EE"/>
            <w:storeMappedDataAs w:val="dateTime"/>
            <w:calendar w:val="gregorian"/>
          </w:date>
        </w:sdtPr>
        <w:sdtContent>
          <w:r w:rsidR="00BB7567">
            <w:rPr>
              <w:rFonts w:ascii="Times New Roman" w:eastAsia="Times New Roman" w:hAnsi="Times New Roman" w:cs="Times New Roman"/>
              <w:kern w:val="0"/>
              <w:sz w:val="24"/>
              <w:szCs w:val="24"/>
              <w:lang w:eastAsia="ar-SA"/>
              <w14:ligatures w14:val="none"/>
            </w:rPr>
            <w:t>31.07.2025</w:t>
          </w:r>
        </w:sdtContent>
      </w:sdt>
      <w:r w:rsidRPr="00C631C3">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73911B02" w14:textId="77777777" w:rsidR="00012D4B" w:rsidRDefault="00012D4B" w:rsidP="00012D4B">
      <w:pPr>
        <w:widowControl w:val="0"/>
        <w:numPr>
          <w:ilvl w:val="1"/>
          <w:numId w:val="3"/>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20C6144A" w14:textId="77777777" w:rsidR="00012D4B" w:rsidRPr="00C631C3" w:rsidRDefault="00012D4B" w:rsidP="00012D4B">
      <w:pPr>
        <w:widowControl w:val="0"/>
        <w:numPr>
          <w:ilvl w:val="1"/>
          <w:numId w:val="3"/>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6A051866" w14:textId="77777777" w:rsidR="00012D4B" w:rsidRPr="00C631C3" w:rsidRDefault="00012D4B" w:rsidP="00012D4B">
      <w:pPr>
        <w:pStyle w:val="Loendilik"/>
        <w:numPr>
          <w:ilvl w:val="2"/>
          <w:numId w:val="3"/>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6085DFC3" w14:textId="77777777" w:rsidR="00012D4B" w:rsidRPr="00C631C3" w:rsidRDefault="00012D4B" w:rsidP="00012D4B">
      <w:pPr>
        <w:pStyle w:val="Loendilik"/>
        <w:numPr>
          <w:ilvl w:val="2"/>
          <w:numId w:val="3"/>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0AE62C76" w14:textId="77777777" w:rsidR="00012D4B" w:rsidRPr="00C631C3" w:rsidRDefault="00012D4B" w:rsidP="00012D4B">
      <w:pPr>
        <w:pStyle w:val="Loendilik"/>
        <w:numPr>
          <w:ilvl w:val="2"/>
          <w:numId w:val="3"/>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rakendanud korduvalt (vähemalt kaks korda) lepinguga sätestatud sanktsioone;</w:t>
      </w:r>
    </w:p>
    <w:p w14:paraId="3B445E91" w14:textId="77777777" w:rsidR="00012D4B" w:rsidRPr="00C631C3" w:rsidRDefault="00012D4B" w:rsidP="00012D4B">
      <w:pPr>
        <w:pStyle w:val="Loendilik"/>
        <w:numPr>
          <w:ilvl w:val="2"/>
          <w:numId w:val="3"/>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48ECC741" w14:textId="77777777" w:rsidR="00012D4B" w:rsidRPr="00C631C3" w:rsidRDefault="00012D4B" w:rsidP="00012D4B">
      <w:pPr>
        <w:pStyle w:val="Loendilik"/>
        <w:numPr>
          <w:ilvl w:val="2"/>
          <w:numId w:val="3"/>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3EA4D5A4" w14:textId="77777777" w:rsidR="00012D4B" w:rsidRPr="00C631C3" w:rsidRDefault="00012D4B" w:rsidP="00012D4B">
      <w:pPr>
        <w:pStyle w:val="Loendilik"/>
        <w:numPr>
          <w:ilvl w:val="2"/>
          <w:numId w:val="3"/>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54A4C3ED" w14:textId="77777777" w:rsidR="00012D4B" w:rsidRPr="00C631C3" w:rsidRDefault="00012D4B" w:rsidP="00012D4B">
      <w:pPr>
        <w:pStyle w:val="Loendilik"/>
        <w:numPr>
          <w:ilvl w:val="2"/>
          <w:numId w:val="3"/>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4FFD42A6" w14:textId="77777777" w:rsidR="00012D4B" w:rsidRPr="00C924E0" w:rsidRDefault="00012D4B" w:rsidP="00012D4B">
      <w:pPr>
        <w:pStyle w:val="Loendilik"/>
        <w:numPr>
          <w:ilvl w:val="1"/>
          <w:numId w:val="3"/>
        </w:numPr>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41F2B531" w14:textId="77777777" w:rsidR="00012D4B" w:rsidRPr="00C924E0" w:rsidRDefault="00012D4B" w:rsidP="00012D4B">
      <w:pPr>
        <w:pStyle w:val="Loendilik"/>
        <w:numPr>
          <w:ilvl w:val="1"/>
          <w:numId w:val="3"/>
        </w:numPr>
        <w:suppressAutoHyphens/>
        <w:spacing w:after="0" w:line="240" w:lineRule="auto"/>
        <w:ind w:left="993"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171DFF4E" w14:textId="77777777" w:rsidR="00012D4B" w:rsidRPr="00C924E0" w:rsidRDefault="00012D4B" w:rsidP="00012D4B">
      <w:pPr>
        <w:pStyle w:val="Loendilik"/>
        <w:numPr>
          <w:ilvl w:val="1"/>
          <w:numId w:val="3"/>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74D81964" w14:textId="77777777" w:rsidR="00012D4B" w:rsidRPr="00C924E0" w:rsidRDefault="00012D4B" w:rsidP="00012D4B">
      <w:pPr>
        <w:pStyle w:val="Loendilik"/>
        <w:numPr>
          <w:ilvl w:val="1"/>
          <w:numId w:val="3"/>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1530B2A" w14:textId="77777777" w:rsidR="00012D4B" w:rsidRPr="00C924E0" w:rsidRDefault="00012D4B" w:rsidP="00012D4B">
      <w:pPr>
        <w:pStyle w:val="Loendilik"/>
        <w:numPr>
          <w:ilvl w:val="1"/>
          <w:numId w:val="3"/>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et-EE"/>
          <w14:ligatures w14:val="none"/>
        </w:rPr>
        <w:t xml:space="preserve">Tellijal on õigus taganeda lepingust, kui töödega ei ole alustatud enam kui 14 (neliteist) kalendripäeva jooksul pärast lepingu punktis </w:t>
      </w:r>
      <w:r>
        <w:rPr>
          <w:rFonts w:ascii="Times New Roman" w:eastAsia="Times New Roman" w:hAnsi="Times New Roman" w:cs="Times New Roman"/>
          <w:kern w:val="0"/>
          <w:sz w:val="24"/>
          <w:szCs w:val="24"/>
          <w:lang w:eastAsia="et-EE"/>
          <w14:ligatures w14:val="none"/>
        </w:rPr>
        <w:t>5</w:t>
      </w:r>
      <w:r w:rsidRPr="00C924E0">
        <w:rPr>
          <w:rFonts w:ascii="Times New Roman" w:eastAsia="Times New Roman" w:hAnsi="Times New Roman" w:cs="Times New Roman"/>
          <w:kern w:val="0"/>
          <w:sz w:val="24"/>
          <w:szCs w:val="24"/>
          <w:lang w:eastAsia="et-EE"/>
          <w14:ligatures w14:val="none"/>
        </w:rPr>
        <w:t>.2.7. toodud teate edastamist.</w:t>
      </w:r>
    </w:p>
    <w:p w14:paraId="09E00B39" w14:textId="77777777" w:rsidR="00012D4B" w:rsidRDefault="00012D4B" w:rsidP="00012D4B">
      <w:pPr>
        <w:suppressAutoHyphens/>
        <w:spacing w:after="0" w:line="240" w:lineRule="auto"/>
        <w:contextualSpacing/>
        <w:jc w:val="both"/>
        <w:rPr>
          <w:rFonts w:ascii="Times New Roman" w:eastAsia="Times New Roman" w:hAnsi="Times New Roman" w:cs="Times New Roman"/>
          <w:kern w:val="0"/>
          <w:sz w:val="24"/>
          <w:szCs w:val="24"/>
          <w14:ligatures w14:val="none"/>
        </w:rPr>
      </w:pPr>
    </w:p>
    <w:p w14:paraId="731B4FB0" w14:textId="77777777" w:rsidR="00012D4B" w:rsidRPr="00C924E0" w:rsidRDefault="00012D4B" w:rsidP="00012D4B">
      <w:pPr>
        <w:pStyle w:val="Loendilik"/>
        <w:numPr>
          <w:ilvl w:val="0"/>
          <w:numId w:val="3"/>
        </w:numPr>
        <w:suppressAutoHyphens/>
        <w:spacing w:after="0" w:line="240" w:lineRule="auto"/>
        <w:jc w:val="both"/>
        <w:rPr>
          <w:rFonts w:ascii="Times New Roman" w:eastAsia="Times New Roman" w:hAnsi="Times New Roman" w:cs="Times New Roman"/>
          <w:b/>
          <w:color w:val="000000"/>
          <w:kern w:val="0"/>
          <w:sz w:val="24"/>
          <w:szCs w:val="24"/>
          <w:lang w:eastAsia="ar-SA"/>
          <w14:ligatures w14:val="none"/>
        </w:rPr>
      </w:pPr>
      <w:r w:rsidRPr="00C924E0">
        <w:rPr>
          <w:rFonts w:ascii="Times New Roman" w:eastAsia="Times New Roman" w:hAnsi="Times New Roman" w:cs="Times New Roman"/>
          <w:b/>
          <w:color w:val="000000"/>
          <w:kern w:val="0"/>
          <w:sz w:val="24"/>
          <w:szCs w:val="24"/>
          <w:lang w:eastAsia="ar-SA"/>
          <w14:ligatures w14:val="none"/>
        </w:rPr>
        <w:lastRenderedPageBreak/>
        <w:t>Poolte esindajad ja kontaktandmed</w:t>
      </w:r>
    </w:p>
    <w:p w14:paraId="79CD05CD" w14:textId="77777777" w:rsidR="00012D4B" w:rsidRPr="00C924E0" w:rsidRDefault="00012D4B" w:rsidP="00012D4B">
      <w:pPr>
        <w:pStyle w:val="Loendilik"/>
        <w:numPr>
          <w:ilvl w:val="1"/>
          <w:numId w:val="3"/>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496474D8" w14:textId="77777777" w:rsidR="00012D4B" w:rsidRPr="00C924E0" w:rsidRDefault="00012D4B" w:rsidP="00012D4B">
      <w:pPr>
        <w:pStyle w:val="Loendilik"/>
        <w:numPr>
          <w:ilvl w:val="1"/>
          <w:numId w:val="3"/>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2DE3678C" w14:textId="77777777" w:rsidR="00012D4B" w:rsidRPr="00C924E0" w:rsidRDefault="00012D4B" w:rsidP="00012D4B">
      <w:pPr>
        <w:pStyle w:val="Loendilik"/>
        <w:numPr>
          <w:ilvl w:val="1"/>
          <w:numId w:val="3"/>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 xml:space="preserve">Töövõtja esindaja on </w:t>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t xml:space="preserve">tel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C924E0">
        <w:rPr>
          <w:rFonts w:ascii="Times New Roman" w:eastAsia="Times New Roman" w:hAnsi="Times New Roman" w:cs="Times New Roman"/>
          <w:bCs/>
          <w:kern w:val="0"/>
          <w:sz w:val="24"/>
          <w:szCs w:val="24"/>
          <w:lang w:eastAsia="ar-SA"/>
          <w14:ligatures w14:val="none"/>
        </w:rPr>
        <w:fldChar w:fldCharType="end"/>
      </w:r>
      <w:r w:rsidRPr="00C924E0">
        <w:rPr>
          <w:rFonts w:ascii="Times New Roman" w:eastAsia="Times New Roman" w:hAnsi="Times New Roman" w:cs="Times New Roman"/>
          <w:bCs/>
          <w:kern w:val="0"/>
          <w:sz w:val="24"/>
          <w:szCs w:val="24"/>
          <w:lang w:eastAsia="ar-SA"/>
          <w14:ligatures w14:val="none"/>
        </w:rPr>
        <w:t xml:space="preserve">, e-post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C924E0">
        <w:rPr>
          <w:rFonts w:ascii="Times New Roman" w:eastAsia="Times New Roman" w:hAnsi="Times New Roman" w:cs="Times New Roman"/>
          <w:bCs/>
          <w:kern w:val="0"/>
          <w:sz w:val="24"/>
          <w:szCs w:val="24"/>
          <w:lang w:eastAsia="ar-SA"/>
          <w14:ligatures w14:val="none"/>
        </w:rPr>
        <w:fldChar w:fldCharType="end"/>
      </w:r>
    </w:p>
    <w:p w14:paraId="080840FA" w14:textId="77777777" w:rsidR="00012D4B" w:rsidRDefault="00012D4B" w:rsidP="00012D4B">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3FB16580" w14:textId="77777777" w:rsidR="00012D4B" w:rsidRPr="00B936CD" w:rsidRDefault="00012D4B" w:rsidP="00012D4B">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138FBF90" w14:textId="77777777" w:rsidR="00012D4B" w:rsidRPr="00C924E0" w:rsidRDefault="00012D4B" w:rsidP="00012D4B">
      <w:pPr>
        <w:pStyle w:val="Loendilik"/>
        <w:numPr>
          <w:ilvl w:val="0"/>
          <w:numId w:val="3"/>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Teadete edastamine</w:t>
      </w:r>
    </w:p>
    <w:p w14:paraId="0CB4A58C" w14:textId="77777777" w:rsidR="00012D4B" w:rsidRPr="00C924E0" w:rsidRDefault="00012D4B" w:rsidP="00012D4B">
      <w:pPr>
        <w:pStyle w:val="Loendilik"/>
        <w:numPr>
          <w:ilvl w:val="1"/>
          <w:numId w:val="3"/>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093FA21C" w14:textId="77777777" w:rsidR="00012D4B" w:rsidRPr="00C924E0" w:rsidRDefault="00012D4B" w:rsidP="00012D4B">
      <w:pPr>
        <w:pStyle w:val="Loendilik"/>
        <w:numPr>
          <w:ilvl w:val="1"/>
          <w:numId w:val="3"/>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E-kirjaga edastatud teated peetakse kättesaaduks alates teate edastamisele järgnevast tööpäevast.</w:t>
      </w:r>
    </w:p>
    <w:p w14:paraId="693AD320" w14:textId="77777777" w:rsidR="00012D4B" w:rsidRPr="00C924E0" w:rsidRDefault="00012D4B" w:rsidP="00012D4B">
      <w:pPr>
        <w:pStyle w:val="Loendilik"/>
        <w:numPr>
          <w:ilvl w:val="1"/>
          <w:numId w:val="3"/>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10C2735B" w14:textId="77777777" w:rsidR="00012D4B" w:rsidRPr="00B936CD" w:rsidRDefault="00012D4B" w:rsidP="00012D4B">
      <w:pPr>
        <w:spacing w:after="0" w:line="240" w:lineRule="auto"/>
        <w:jc w:val="both"/>
        <w:rPr>
          <w:rFonts w:ascii="Times New Roman" w:eastAsia="Times New Roman" w:hAnsi="Times New Roman" w:cs="Times New Roman"/>
          <w:b/>
          <w:bCs/>
          <w:kern w:val="0"/>
          <w:sz w:val="24"/>
          <w:szCs w:val="24"/>
          <w14:ligatures w14:val="none"/>
        </w:rPr>
      </w:pPr>
    </w:p>
    <w:p w14:paraId="0ED01FC9" w14:textId="77777777" w:rsidR="00012D4B" w:rsidRPr="00C924E0" w:rsidRDefault="00012D4B" w:rsidP="00012D4B">
      <w:pPr>
        <w:pStyle w:val="Loendilik"/>
        <w:numPr>
          <w:ilvl w:val="0"/>
          <w:numId w:val="3"/>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Lõppsätted</w:t>
      </w:r>
    </w:p>
    <w:p w14:paraId="61601E8F" w14:textId="77777777" w:rsidR="00012D4B" w:rsidRPr="00C924E0" w:rsidRDefault="00012D4B" w:rsidP="00012D4B">
      <w:pPr>
        <w:pStyle w:val="Loendilik"/>
        <w:numPr>
          <w:ilvl w:val="1"/>
          <w:numId w:val="3"/>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3F814B29" w14:textId="77777777" w:rsidR="00012D4B" w:rsidRDefault="00012D4B" w:rsidP="00012D4B">
      <w:pPr>
        <w:pStyle w:val="Loendilik"/>
        <w:numPr>
          <w:ilvl w:val="1"/>
          <w:numId w:val="3"/>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5E2D3D5B" w14:textId="77777777" w:rsidR="00012D4B" w:rsidRPr="00C924E0" w:rsidRDefault="00012D4B" w:rsidP="00012D4B">
      <w:pPr>
        <w:pStyle w:val="Loendilik"/>
        <w:numPr>
          <w:ilvl w:val="1"/>
          <w:numId w:val="3"/>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0897C79E" w14:textId="77777777" w:rsidR="00012D4B" w:rsidRPr="00C924E0" w:rsidRDefault="00012D4B" w:rsidP="00012D4B">
      <w:pPr>
        <w:pStyle w:val="Loendilik"/>
        <w:numPr>
          <w:ilvl w:val="1"/>
          <w:numId w:val="3"/>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 on allkirjastatud digitaalselt. </w:t>
      </w:r>
    </w:p>
    <w:p w14:paraId="41D1C008" w14:textId="77777777" w:rsidR="00012D4B" w:rsidRPr="00B936CD" w:rsidRDefault="00012D4B" w:rsidP="00012D4B">
      <w:pPr>
        <w:spacing w:after="0" w:line="240" w:lineRule="exact"/>
        <w:rPr>
          <w:rFonts w:ascii="Times New Roman" w:eastAsia="Times New Roman" w:hAnsi="Times New Roman" w:cs="Times New Roman"/>
          <w:b/>
          <w:kern w:val="0"/>
          <w:sz w:val="24"/>
          <w:szCs w:val="24"/>
          <w14:ligatures w14:val="none"/>
        </w:rPr>
      </w:pPr>
    </w:p>
    <w:p w14:paraId="26C0BF43" w14:textId="77777777" w:rsidR="00012D4B" w:rsidRPr="00B936CD" w:rsidRDefault="00012D4B" w:rsidP="00012D4B">
      <w:pPr>
        <w:spacing w:after="0" w:line="240" w:lineRule="exact"/>
        <w:rPr>
          <w:rFonts w:ascii="Times New Roman" w:eastAsia="Times New Roman" w:hAnsi="Times New Roman" w:cs="Times New Roman"/>
          <w:b/>
          <w:kern w:val="0"/>
          <w:sz w:val="24"/>
          <w:szCs w:val="24"/>
          <w14:ligatures w14:val="none"/>
        </w:rPr>
      </w:pPr>
    </w:p>
    <w:p w14:paraId="4B762456" w14:textId="77777777" w:rsidR="00012D4B" w:rsidRPr="00B936CD" w:rsidRDefault="00012D4B" w:rsidP="00012D4B">
      <w:pPr>
        <w:spacing w:after="0" w:line="240" w:lineRule="exact"/>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Poolte andmed ja allkirjad</w:t>
      </w:r>
    </w:p>
    <w:p w14:paraId="0E5CDD86" w14:textId="77777777" w:rsidR="00012D4B" w:rsidRPr="00B936CD" w:rsidRDefault="00012D4B" w:rsidP="00012D4B">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B936CD">
        <w:rPr>
          <w:rFonts w:ascii="Times New Roman" w:eastAsia="Times New Roman" w:hAnsi="Times New Roman" w:cs="Times New Roman"/>
          <w:b/>
          <w:bCs/>
          <w:noProof/>
          <w:kern w:val="28"/>
          <w:sz w:val="24"/>
          <w:szCs w:val="24"/>
          <w14:ligatures w14:val="none"/>
        </w:rPr>
        <w:t>Tellija</w:t>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t xml:space="preserve">         </w:t>
      </w:r>
      <w:r w:rsidRPr="00B936CD">
        <w:rPr>
          <w:rFonts w:ascii="Times New Roman" w:eastAsia="Times New Roman" w:hAnsi="Times New Roman" w:cs="Times New Roman"/>
          <w:b/>
          <w:bCs/>
          <w:noProof/>
          <w:kern w:val="28"/>
          <w:sz w:val="24"/>
          <w:szCs w:val="24"/>
          <w14:ligatures w14:val="none"/>
        </w:rPr>
        <w:tab/>
        <w:t>Töövõtja</w:t>
      </w:r>
    </w:p>
    <w:p w14:paraId="1BAB0ED6" w14:textId="77777777" w:rsidR="00012D4B" w:rsidRPr="00B936CD" w:rsidRDefault="00012D4B" w:rsidP="00012D4B">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0C64E137" w14:textId="77777777" w:rsidR="00012D4B" w:rsidRPr="00B936CD" w:rsidRDefault="00012D4B" w:rsidP="00012D4B">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Riigimetsa Majandamise Keskus</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p>
    <w:p w14:paraId="1520BAAC" w14:textId="77777777" w:rsidR="00012D4B" w:rsidRPr="00B936CD" w:rsidRDefault="00012D4B" w:rsidP="00012D4B">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Lääne-Viru maakond Haljala vald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Registrikood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registrikood] </w:instrText>
      </w:r>
      <w:r w:rsidRPr="00B936CD">
        <w:rPr>
          <w:rFonts w:ascii="Times New Roman" w:eastAsia="Times New Roman" w:hAnsi="Times New Roman" w:cs="Times New Roman"/>
          <w:i/>
          <w:kern w:val="0"/>
          <w:sz w:val="24"/>
          <w:szCs w:val="24"/>
          <w14:ligatures w14:val="none"/>
        </w:rPr>
        <w:fldChar w:fldCharType="end"/>
      </w:r>
    </w:p>
    <w:p w14:paraId="23A61B19" w14:textId="77777777" w:rsidR="00012D4B" w:rsidRPr="00B936CD" w:rsidRDefault="00012D4B" w:rsidP="00012D4B">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Mõisa/3, Sagadi küla 45403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MACROBUTTON  AcceptAllChangesInDoc [Sisesta aadress]</w:instrText>
      </w:r>
      <w:r w:rsidRPr="00B936CD">
        <w:rPr>
          <w:rFonts w:ascii="Times New Roman" w:eastAsia="Times New Roman" w:hAnsi="Times New Roman" w:cs="Times New Roman"/>
          <w:i/>
          <w:kern w:val="0"/>
          <w:sz w:val="24"/>
          <w:szCs w:val="24"/>
          <w14:ligatures w14:val="none"/>
        </w:rPr>
        <w:fldChar w:fldCharType="end"/>
      </w:r>
    </w:p>
    <w:p w14:paraId="366A53EB" w14:textId="77777777" w:rsidR="00012D4B" w:rsidRPr="00B936CD" w:rsidRDefault="00012D4B" w:rsidP="00012D4B">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 70004459</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Tel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number] </w:instrText>
      </w:r>
      <w:r w:rsidRPr="00B936CD">
        <w:rPr>
          <w:rFonts w:ascii="Times New Roman" w:eastAsia="Times New Roman" w:hAnsi="Times New Roman" w:cs="Times New Roman"/>
          <w:i/>
          <w:kern w:val="0"/>
          <w:sz w:val="24"/>
          <w:szCs w:val="24"/>
          <w14:ligatures w14:val="none"/>
        </w:rPr>
        <w:fldChar w:fldCharType="end"/>
      </w:r>
    </w:p>
    <w:p w14:paraId="28221CF0" w14:textId="77777777" w:rsidR="00012D4B" w:rsidRPr="00B936CD" w:rsidRDefault="00012D4B" w:rsidP="00012D4B">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E-post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e-post] </w:instrText>
      </w:r>
      <w:r w:rsidRPr="00B936CD">
        <w:rPr>
          <w:rFonts w:ascii="Times New Roman" w:eastAsia="Times New Roman" w:hAnsi="Times New Roman" w:cs="Times New Roman"/>
          <w:i/>
          <w:kern w:val="0"/>
          <w:sz w:val="24"/>
          <w:szCs w:val="24"/>
          <w14:ligatures w14:val="none"/>
        </w:rPr>
        <w:fldChar w:fldCharType="end"/>
      </w:r>
    </w:p>
    <w:p w14:paraId="3FBCF05D" w14:textId="77777777" w:rsidR="00012D4B" w:rsidRPr="00B936CD" w:rsidRDefault="00012D4B" w:rsidP="00012D4B">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RMK looduskaitseosakond</w:t>
      </w:r>
    </w:p>
    <w:p w14:paraId="4E5DFD12" w14:textId="77777777" w:rsidR="00012D4B" w:rsidRPr="00B936CD" w:rsidRDefault="00012D4B" w:rsidP="00012D4B">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Rõõmu tee 7, Tartu 51013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p>
    <w:p w14:paraId="06C27ADA" w14:textId="77777777" w:rsidR="00012D4B" w:rsidRPr="00B936CD" w:rsidRDefault="00012D4B" w:rsidP="00012D4B">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Tel 50 38556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6DEFB278" w14:textId="77777777" w:rsidR="00012D4B" w:rsidRPr="00B936CD" w:rsidRDefault="00012D4B" w:rsidP="00012D4B">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E-post: kullike.kuusik@rmk.ee</w:t>
      </w:r>
    </w:p>
    <w:p w14:paraId="1F9E850E" w14:textId="77777777" w:rsidR="00012D4B" w:rsidRPr="00B936CD" w:rsidRDefault="00012D4B" w:rsidP="00012D4B">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1F632D73" w14:textId="77777777" w:rsidR="00012D4B" w:rsidRPr="00B936CD" w:rsidRDefault="00012D4B" w:rsidP="00012D4B">
      <w:pPr>
        <w:spacing w:after="0" w:line="240" w:lineRule="exac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(allkirjastatud digitaalselt)</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(allkirjastatud digitaalselt)</w:t>
      </w:r>
    </w:p>
    <w:p w14:paraId="3AD35391" w14:textId="77777777" w:rsidR="00012D4B" w:rsidRPr="00B936CD" w:rsidRDefault="00012D4B" w:rsidP="00012D4B">
      <w:pPr>
        <w:spacing w:after="0" w:line="240" w:lineRule="auto"/>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kern w:val="0"/>
          <w:sz w:val="24"/>
          <w:szCs w:val="24"/>
          <w14:ligatures w14:val="none"/>
        </w:rPr>
        <w:t>Küllike Kuusik</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p>
    <w:p w14:paraId="5839C3C1" w14:textId="77777777" w:rsidR="00012D4B" w:rsidRPr="00B936CD" w:rsidRDefault="00012D4B" w:rsidP="00012D4B">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br w:type="page"/>
      </w:r>
      <w:r w:rsidRPr="00B936CD">
        <w:rPr>
          <w:rFonts w:ascii="Times New Roman" w:eastAsia="Times New Roman" w:hAnsi="Times New Roman" w:cs="Times New Roman"/>
          <w:kern w:val="0"/>
          <w:sz w:val="24"/>
          <w:szCs w:val="24"/>
          <w14:ligatures w14:val="none"/>
        </w:rPr>
        <w:lastRenderedPageBreak/>
        <w:t xml:space="preserve">Lisa </w:t>
      </w:r>
      <w:r>
        <w:rPr>
          <w:rFonts w:ascii="Times New Roman" w:eastAsia="Times New Roman" w:hAnsi="Times New Roman" w:cs="Times New Roman"/>
          <w:kern w:val="0"/>
          <w:sz w:val="24"/>
          <w:szCs w:val="24"/>
          <w14:ligatures w14:val="none"/>
        </w:rPr>
        <w:t>3</w:t>
      </w:r>
    </w:p>
    <w:p w14:paraId="3B17BA66" w14:textId="77777777" w:rsidR="00012D4B" w:rsidRPr="00B936CD" w:rsidRDefault="00012D4B" w:rsidP="00012D4B">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   töövõtulepingu nr </w:t>
      </w:r>
    </w:p>
    <w:p w14:paraId="1856BB7D" w14:textId="77777777" w:rsidR="00012D4B" w:rsidRPr="00B936CD" w:rsidRDefault="00012D4B" w:rsidP="00012D4B">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Cs/>
          <w:kern w:val="28"/>
          <w:sz w:val="24"/>
          <w:szCs w:val="24"/>
          <w14:ligatures w14:val="none"/>
        </w:rPr>
        <w:t>3-6.11/</w:t>
      </w:r>
      <w:r w:rsidRPr="00B936CD">
        <w:rPr>
          <w:rFonts w:ascii="Times New Roman" w:eastAsia="Times New Roman" w:hAnsi="Times New Roman" w:cs="Times New Roman"/>
          <w:kern w:val="0"/>
          <w:sz w:val="24"/>
          <w:szCs w:val="24"/>
          <w:lang w:val="en-AU"/>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kern w:val="0"/>
          <w:sz w:val="24"/>
          <w:szCs w:val="24"/>
          <w14:ligatures w14:val="none"/>
        </w:rPr>
        <w:t xml:space="preserve"> juurde</w:t>
      </w:r>
    </w:p>
    <w:p w14:paraId="52637B7B" w14:textId="77777777" w:rsidR="00012D4B" w:rsidRPr="00B936CD" w:rsidRDefault="00012D4B" w:rsidP="00012D4B">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D850C0D" w14:textId="77777777" w:rsidR="00012D4B" w:rsidRPr="00B936CD" w:rsidRDefault="00012D4B" w:rsidP="00012D4B">
      <w:pPr>
        <w:widowControl w:val="0"/>
        <w:autoSpaceDE w:val="0"/>
        <w:autoSpaceDN w:val="0"/>
        <w:adjustRightInd w:val="0"/>
        <w:spacing w:after="0" w:line="240" w:lineRule="auto"/>
        <w:ind w:left="5670" w:right="-625"/>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KINNITATUD</w:t>
      </w:r>
    </w:p>
    <w:p w14:paraId="042C3DEC" w14:textId="77777777" w:rsidR="00012D4B" w:rsidRPr="00B936CD" w:rsidRDefault="00012D4B" w:rsidP="00012D4B">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RMK juhatuse 15.03.2022 </w:t>
      </w:r>
    </w:p>
    <w:p w14:paraId="30502921" w14:textId="77777777" w:rsidR="00012D4B" w:rsidRPr="00B936CD" w:rsidRDefault="00012D4B" w:rsidP="00012D4B">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otsusega 1-32/18</w:t>
      </w:r>
    </w:p>
    <w:p w14:paraId="0E4698C7" w14:textId="77777777" w:rsidR="00012D4B" w:rsidRPr="00B936CD" w:rsidRDefault="00012D4B" w:rsidP="00012D4B">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55FD033" w14:textId="77777777" w:rsidR="00012D4B" w:rsidRPr="00B936CD" w:rsidRDefault="00012D4B" w:rsidP="00012D4B">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07C3206E" w14:textId="77777777" w:rsidR="00012D4B" w:rsidRPr="00B936CD" w:rsidRDefault="00012D4B" w:rsidP="00012D4B">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bCs/>
          <w:kern w:val="0"/>
          <w:sz w:val="24"/>
          <w:szCs w:val="24"/>
          <w14:ligatures w14:val="none"/>
        </w:rPr>
        <w:t>RMK keskkonnanõuded mootorsõidukite ja saagidega töötamisel</w:t>
      </w:r>
    </w:p>
    <w:p w14:paraId="63BFBEA7" w14:textId="77777777" w:rsidR="00012D4B" w:rsidRPr="00B936CD" w:rsidRDefault="00012D4B" w:rsidP="00012D4B">
      <w:pPr>
        <w:keepNext/>
        <w:spacing w:after="0" w:line="240" w:lineRule="auto"/>
        <w:jc w:val="both"/>
        <w:outlineLvl w:val="1"/>
        <w:rPr>
          <w:rFonts w:ascii="Times New Roman" w:eastAsia="Times New Roman" w:hAnsi="Times New Roman" w:cs="Times New Roman"/>
          <w:kern w:val="0"/>
          <w:sz w:val="24"/>
          <w:szCs w:val="24"/>
          <w:u w:val="single"/>
          <w14:ligatures w14:val="none"/>
        </w:rPr>
      </w:pPr>
    </w:p>
    <w:p w14:paraId="4E01EA54" w14:textId="77777777" w:rsidR="00012D4B" w:rsidRPr="00B936CD" w:rsidRDefault="00012D4B" w:rsidP="00012D4B">
      <w:pPr>
        <w:numPr>
          <w:ilvl w:val="0"/>
          <w:numId w:val="1"/>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Üldsätted</w:t>
      </w:r>
    </w:p>
    <w:p w14:paraId="3A87744E"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79859B5D"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15A6467C"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26EAB4BA" w14:textId="77777777" w:rsidR="00012D4B" w:rsidRPr="00B936CD" w:rsidRDefault="00012D4B" w:rsidP="00012D4B">
      <w:pPr>
        <w:spacing w:after="0" w:line="240" w:lineRule="auto"/>
        <w:ind w:left="709"/>
        <w:jc w:val="both"/>
        <w:rPr>
          <w:rFonts w:ascii="Times New Roman" w:eastAsia="Times New Roman" w:hAnsi="Times New Roman" w:cs="Times New Roman"/>
          <w:kern w:val="0"/>
          <w:sz w:val="24"/>
          <w:szCs w:val="24"/>
          <w14:ligatures w14:val="none"/>
        </w:rPr>
      </w:pPr>
    </w:p>
    <w:p w14:paraId="15240775" w14:textId="77777777" w:rsidR="00012D4B" w:rsidRPr="00B936CD" w:rsidRDefault="00012D4B" w:rsidP="00012D4B">
      <w:pPr>
        <w:numPr>
          <w:ilvl w:val="0"/>
          <w:numId w:val="1"/>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Üldised nõuded</w:t>
      </w:r>
    </w:p>
    <w:p w14:paraId="223EDCB6"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töö käigus võib tekkida keskkonnareostus või ohtu sattuda töö</w:t>
      </w:r>
      <w:r w:rsidRPr="00B936CD">
        <w:rPr>
          <w:rFonts w:ascii="Times New Roman" w:eastAsia="Times New Roman" w:hAnsi="Times New Roman" w:cs="Times New Roman"/>
          <w:kern w:val="0"/>
          <w:sz w:val="24"/>
          <w:szCs w:val="24"/>
          <w14:ligatures w14:val="none"/>
        </w:rPr>
        <w:softHyphen/>
        <w:t>objektil viibivate isikute elu või tervis tuleb tööd koheselt peatada.</w:t>
      </w:r>
    </w:p>
    <w:p w14:paraId="60A5F759"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5A0F0B3D"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0E2F114F"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B936CD">
        <w:rPr>
          <w:rFonts w:ascii="Times New Roman" w:eastAsia="Times New Roman" w:hAnsi="Times New Roman" w:cs="Times New Roman"/>
          <w:kern w:val="0"/>
          <w:sz w:val="24"/>
          <w:szCs w:val="24"/>
          <w14:ligatures w14:val="none"/>
        </w:rPr>
        <w:softHyphen/>
        <w:t>kultuuri</w:t>
      </w:r>
      <w:r w:rsidRPr="00B936CD">
        <w:rPr>
          <w:rFonts w:ascii="Times New Roman" w:eastAsia="Times New Roman" w:hAnsi="Times New Roman" w:cs="Times New Roman"/>
          <w:kern w:val="0"/>
          <w:sz w:val="24"/>
          <w:szCs w:val="24"/>
          <w14:ligatures w14:val="none"/>
        </w:rPr>
        <w:softHyphen/>
        <w:t>objektide kahjustamist ning risustamist okste jms.</w:t>
      </w:r>
    </w:p>
    <w:p w14:paraId="3EB7B7A0"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290C4A3F"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noProof/>
          <w:kern w:val="0"/>
          <w:sz w:val="24"/>
          <w:szCs w:val="24"/>
          <w14:ligatures w14:val="none"/>
        </w:rPr>
        <w:t>Raielangil, v.a valgusturaiel, tuleb vegetatsiooniperioodil</w:t>
      </w:r>
      <w:r w:rsidRPr="00B936CD">
        <w:rPr>
          <w:rFonts w:ascii="Times New Roman" w:eastAsia="Times New Roman" w:hAnsi="Times New Roman" w:cs="Times New Roman"/>
          <w:kern w:val="0"/>
          <w:sz w:val="24"/>
          <w:szCs w:val="24"/>
          <w14:ligatures w14:val="none"/>
        </w:rPr>
        <w:t xml:space="preserve"> juurepessu ohtlikel aladel </w:t>
      </w:r>
      <w:r w:rsidRPr="00B936CD">
        <w:rPr>
          <w:rFonts w:ascii="Times New Roman" w:eastAsia="Times New Roman" w:hAnsi="Times New Roman" w:cs="Times New Roman"/>
          <w:noProof/>
          <w:kern w:val="0"/>
          <w:sz w:val="24"/>
          <w:szCs w:val="24"/>
          <w14:ligatures w14:val="none"/>
        </w:rPr>
        <w:t>kuuse ja männi kännud töödelda juurepessu leviku tõkestamiseks biotõrje</w:t>
      </w:r>
      <w:r w:rsidRPr="00B936CD">
        <w:rPr>
          <w:rFonts w:ascii="Times New Roman" w:eastAsia="Times New Roman" w:hAnsi="Times New Roman" w:cs="Times New Roman"/>
          <w:noProof/>
          <w:kern w:val="0"/>
          <w:sz w:val="24"/>
          <w:szCs w:val="24"/>
          <w14:ligatures w14:val="none"/>
        </w:rPr>
        <w:softHyphen/>
        <w:t>preparaadiga ROTSTOP</w:t>
      </w:r>
      <w:r w:rsidRPr="00B936CD">
        <w:rPr>
          <w:rFonts w:ascii="Times New Roman" w:eastAsia="Times New Roman" w:hAnsi="Times New Roman" w:cs="Times New Roman"/>
          <w:noProof/>
          <w:kern w:val="0"/>
          <w:sz w:val="24"/>
          <w:szCs w:val="24"/>
          <w:vertAlign w:val="superscript"/>
          <w14:ligatures w14:val="none"/>
        </w:rPr>
        <w:t>®</w:t>
      </w:r>
      <w:r w:rsidRPr="00B936CD">
        <w:rPr>
          <w:rFonts w:ascii="Times New Roman" w:eastAsia="Times New Roman" w:hAnsi="Times New Roman" w:cs="Times New Roman"/>
          <w:noProof/>
          <w:kern w:val="0"/>
          <w:sz w:val="24"/>
          <w:szCs w:val="24"/>
          <w14:ligatures w14:val="none"/>
        </w:rPr>
        <w:t xml:space="preserve">. </w:t>
      </w:r>
    </w:p>
    <w:p w14:paraId="5789138C" w14:textId="77777777" w:rsidR="00012D4B" w:rsidRPr="00B936CD" w:rsidRDefault="00012D4B" w:rsidP="00012D4B">
      <w:pPr>
        <w:spacing w:after="0" w:line="240" w:lineRule="auto"/>
        <w:ind w:left="709"/>
        <w:jc w:val="both"/>
        <w:rPr>
          <w:rFonts w:ascii="Times New Roman" w:eastAsia="Times New Roman" w:hAnsi="Times New Roman" w:cs="Times New Roman"/>
          <w:kern w:val="0"/>
          <w:sz w:val="24"/>
          <w:szCs w:val="24"/>
          <w14:ligatures w14:val="none"/>
        </w:rPr>
      </w:pPr>
    </w:p>
    <w:p w14:paraId="40BFD8B2" w14:textId="77777777" w:rsidR="00012D4B" w:rsidRPr="00B936CD" w:rsidRDefault="00012D4B" w:rsidP="00012D4B">
      <w:pPr>
        <w:numPr>
          <w:ilvl w:val="0"/>
          <w:numId w:val="1"/>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Kütused ja tankimine</w:t>
      </w:r>
    </w:p>
    <w:p w14:paraId="1AE901A7"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tankimisel tuleb kasutada spetsiaalset kanistri otsikut, mis välistab üle- ja mööda</w:t>
      </w:r>
      <w:r w:rsidRPr="00B936CD">
        <w:rPr>
          <w:rFonts w:ascii="Times New Roman" w:eastAsia="Times New Roman" w:hAnsi="Times New Roman" w:cs="Times New Roman"/>
          <w:kern w:val="0"/>
          <w:sz w:val="24"/>
          <w:szCs w:val="24"/>
          <w14:ligatures w14:val="none"/>
        </w:rPr>
        <w:softHyphen/>
        <w:t>valamist.</w:t>
      </w:r>
    </w:p>
    <w:p w14:paraId="77F1271A"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käivitamisel tuleb see viia vähemalt 3 meetri kaugusele kütuse tankimise paigast.</w:t>
      </w:r>
    </w:p>
    <w:p w14:paraId="7975FC90"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3E6724B6"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Kütusemahuteid tuleb tööobjektil hoida varjulises kohas.</w:t>
      </w:r>
    </w:p>
    <w:p w14:paraId="15F83276"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6DB49243"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435BF36D"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Lekkinud kütus või määrdeained tuleb kokku koguda ja kuni ära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veoni ladustada keskkonna</w:t>
      </w:r>
      <w:r w:rsidRPr="00B936CD">
        <w:rPr>
          <w:rFonts w:ascii="Times New Roman" w:eastAsia="Times New Roman" w:hAnsi="Times New Roman" w:cs="Times New Roman"/>
          <w:kern w:val="0"/>
          <w:sz w:val="24"/>
          <w:szCs w:val="24"/>
          <w14:ligatures w14:val="none"/>
        </w:rPr>
        <w:softHyphen/>
        <w:t xml:space="preserve">ohutult. </w:t>
      </w:r>
    </w:p>
    <w:p w14:paraId="39966368" w14:textId="77777777" w:rsidR="00012D4B" w:rsidRPr="00B936CD" w:rsidRDefault="00012D4B" w:rsidP="00012D4B">
      <w:pPr>
        <w:spacing w:after="0" w:line="240" w:lineRule="auto"/>
        <w:ind w:left="709"/>
        <w:jc w:val="both"/>
        <w:rPr>
          <w:rFonts w:ascii="Times New Roman" w:eastAsia="Times New Roman" w:hAnsi="Times New Roman" w:cs="Times New Roman"/>
          <w:kern w:val="0"/>
          <w:sz w:val="24"/>
          <w:szCs w:val="24"/>
          <w14:ligatures w14:val="none"/>
        </w:rPr>
      </w:pPr>
    </w:p>
    <w:p w14:paraId="59705935" w14:textId="77777777" w:rsidR="00012D4B" w:rsidRPr="00B936CD" w:rsidRDefault="00012D4B" w:rsidP="00012D4B">
      <w:pPr>
        <w:numPr>
          <w:ilvl w:val="0"/>
          <w:numId w:val="1"/>
        </w:numPr>
        <w:spacing w:after="0" w:line="240" w:lineRule="auto"/>
        <w:ind w:left="709" w:hanging="709"/>
        <w:jc w:val="both"/>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kern w:val="0"/>
          <w:sz w:val="24"/>
          <w:szCs w:val="24"/>
          <w14:ligatures w14:val="none"/>
        </w:rPr>
        <w:t>Tavajäätmed ja ohtlikud jäätmed</w:t>
      </w:r>
    </w:p>
    <w:p w14:paraId="461B2A95" w14:textId="77777777" w:rsidR="00012D4B" w:rsidRPr="00B936CD" w:rsidRDefault="00012D4B" w:rsidP="00012D4B">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Kõik töö käigus tekkinud tavajäätmed ja ohtlikud jäätmed tuleb peale töö</w:t>
      </w:r>
      <w:r w:rsidRPr="00B936CD">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1B3D784A" w14:textId="77777777" w:rsidR="00012D4B" w:rsidRDefault="00012D4B" w:rsidP="00012D4B">
      <w:pPr>
        <w:numPr>
          <w:ilvl w:val="2"/>
          <w:numId w:val="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ja määrdeainete taara;</w:t>
      </w:r>
    </w:p>
    <w:p w14:paraId="0D2884C2" w14:textId="77777777" w:rsidR="005E1816" w:rsidRPr="00B936CD" w:rsidRDefault="005E1816" w:rsidP="005E1816">
      <w:pPr>
        <w:numPr>
          <w:ilvl w:val="2"/>
          <w:numId w:val="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markeerimisvärvi purgid;</w:t>
      </w:r>
    </w:p>
    <w:p w14:paraId="6679C6C3" w14:textId="77777777" w:rsidR="005E1816" w:rsidRPr="00B936CD" w:rsidRDefault="005E1816" w:rsidP="005E1816">
      <w:pPr>
        <w:numPr>
          <w:ilvl w:val="2"/>
          <w:numId w:val="1"/>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 lekke tõrjumisel kasutatud absorbent;</w:t>
      </w:r>
    </w:p>
    <w:p w14:paraId="68CB2132" w14:textId="77777777" w:rsidR="005E1816" w:rsidRPr="00B936CD" w:rsidRDefault="005E1816" w:rsidP="005E1816">
      <w:pPr>
        <w:numPr>
          <w:ilvl w:val="2"/>
          <w:numId w:val="1"/>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määrdeainega kokku puutunud paberid jms;</w:t>
      </w:r>
    </w:p>
    <w:p w14:paraId="53C56CC1" w14:textId="77777777" w:rsidR="005E1816" w:rsidRPr="00B936CD" w:rsidRDefault="005E1816" w:rsidP="005E1816">
      <w:pPr>
        <w:numPr>
          <w:ilvl w:val="2"/>
          <w:numId w:val="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akud, hüdro</w:t>
      </w:r>
      <w:r w:rsidRPr="00B936CD">
        <w:rPr>
          <w:rFonts w:ascii="Times New Roman" w:eastAsia="Times New Roman" w:hAnsi="Times New Roman" w:cs="Times New Roman"/>
          <w:kern w:val="0"/>
          <w:sz w:val="24"/>
          <w:szCs w:val="24"/>
          <w14:ligatures w14:val="none"/>
        </w:rPr>
        <w:softHyphen/>
        <w:t>voolikud, kütuse- või õlifiltrid.</w:t>
      </w:r>
    </w:p>
    <w:p w14:paraId="57EA100A"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peab jäätmete olemasolul olema koht nende hoidmiseks.</w:t>
      </w:r>
    </w:p>
    <w:p w14:paraId="49762700"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Tavajäätmed ja ohtlikud jäätmed tuleb hoida tööobjektil eraldi.</w:t>
      </w:r>
    </w:p>
    <w:p w14:paraId="54C2FCE5"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Ohtlikke jäätmeid peab hoidma ilmastiku- ning lekkekindlates anumates või pakendites.</w:t>
      </w:r>
    </w:p>
    <w:p w14:paraId="576CCB7C" w14:textId="77777777" w:rsidR="005E1816" w:rsidRPr="00B936CD" w:rsidRDefault="005E1816" w:rsidP="005E1816">
      <w:pPr>
        <w:spacing w:after="0" w:line="240" w:lineRule="auto"/>
        <w:ind w:left="709"/>
        <w:jc w:val="both"/>
        <w:rPr>
          <w:rFonts w:ascii="Times New Roman" w:eastAsia="Times New Roman" w:hAnsi="Times New Roman" w:cs="Times New Roman"/>
          <w:kern w:val="0"/>
          <w:sz w:val="24"/>
          <w:szCs w:val="24"/>
          <w14:ligatures w14:val="none"/>
        </w:rPr>
      </w:pPr>
    </w:p>
    <w:p w14:paraId="03C73C47" w14:textId="77777777" w:rsidR="005E1816" w:rsidRPr="00B936CD" w:rsidRDefault="005E1816" w:rsidP="005E1816">
      <w:pPr>
        <w:numPr>
          <w:ilvl w:val="0"/>
          <w:numId w:val="1"/>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Masinate ja saagide seisund ning komplekteeritus</w:t>
      </w:r>
    </w:p>
    <w:p w14:paraId="0D60164F"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Masinad peavad olema läbinud valmistaja poolt ettenähtud sagedusega hooldusi.</w:t>
      </w:r>
    </w:p>
    <w:p w14:paraId="3A44961D"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Liikluses osalevad masinad peavad olema läbinud õigusaktides ettenähtud tehno</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ülevaatusi.</w:t>
      </w:r>
    </w:p>
    <w:p w14:paraId="743F9FF6"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Masinas peab olema:</w:t>
      </w:r>
    </w:p>
    <w:p w14:paraId="47E8A0DE" w14:textId="77777777" w:rsidR="005E1816" w:rsidRPr="00B936CD" w:rsidRDefault="005E1816" w:rsidP="005E1816">
      <w:pPr>
        <w:numPr>
          <w:ilvl w:val="2"/>
          <w:numId w:val="1"/>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mobiiltelefon;</w:t>
      </w:r>
    </w:p>
    <w:p w14:paraId="42705245" w14:textId="77777777" w:rsidR="005E1816" w:rsidRPr="00B936CD" w:rsidRDefault="005E1816" w:rsidP="005E1816">
      <w:pPr>
        <w:numPr>
          <w:ilvl w:val="2"/>
          <w:numId w:val="1"/>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6A10F0F0" w14:textId="77777777" w:rsidR="005E1816" w:rsidRPr="00B936CD" w:rsidRDefault="005E1816" w:rsidP="005E1816">
      <w:pPr>
        <w:numPr>
          <w:ilvl w:val="2"/>
          <w:numId w:val="1"/>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absorbentgraanulid vähemalt 20 kg või absorbentmatt, kui masinaks on harvester, forvarder, metsamajanduslikuks tööks kohandatud põllu</w:t>
      </w:r>
      <w:r w:rsidRPr="00B936CD">
        <w:rPr>
          <w:rFonts w:ascii="Times New Roman" w:eastAsia="Times New Roman" w:hAnsi="Times New Roman" w:cs="Times New Roman"/>
          <w:kern w:val="0"/>
          <w:sz w:val="24"/>
          <w:szCs w:val="24"/>
          <w14:ligatures w14:val="none"/>
        </w:rPr>
        <w:softHyphen/>
        <w:t>majanduslik traktor,</w:t>
      </w:r>
      <w:r w:rsidRPr="00B936CD" w:rsidDel="00B164E2">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giljotiin, maapinna ettevalmistamise masin, puidu</w:t>
      </w:r>
      <w:r w:rsidRPr="00B936CD">
        <w:rPr>
          <w:rFonts w:ascii="Times New Roman" w:eastAsia="Times New Roman" w:hAnsi="Times New Roman" w:cs="Times New Roman"/>
          <w:kern w:val="0"/>
          <w:sz w:val="24"/>
          <w:szCs w:val="24"/>
          <w14:ligatures w14:val="none"/>
        </w:rPr>
        <w:softHyphen/>
        <w:t>veok, hakkur või ekskavaator.</w:t>
      </w:r>
    </w:p>
    <w:p w14:paraId="26F81928"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Saag peab olema komplektne ja vastama tootja nõuetele.</w:t>
      </w:r>
    </w:p>
    <w:p w14:paraId="16E9D193"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Saega töötaval isikul peab olema kaasas mobiil</w:t>
      </w:r>
      <w:r w:rsidRPr="00B936CD">
        <w:rPr>
          <w:rFonts w:ascii="Times New Roman" w:eastAsia="Times New Roman" w:hAnsi="Times New Roman" w:cs="Times New Roman"/>
          <w:kern w:val="0"/>
          <w:sz w:val="24"/>
          <w:szCs w:val="24"/>
          <w14:ligatures w14:val="none"/>
        </w:rPr>
        <w:softHyphen/>
        <w:t>telefon.</w:t>
      </w:r>
    </w:p>
    <w:p w14:paraId="2319B72A"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2C949A07"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masinat või saagi ei kasutata, tuleb selle mootor seisata.</w:t>
      </w:r>
    </w:p>
    <w:p w14:paraId="5BE5DB3A" w14:textId="77777777" w:rsidR="005E1816" w:rsidRPr="00B936CD" w:rsidRDefault="005E1816" w:rsidP="005E1816">
      <w:pPr>
        <w:spacing w:after="0" w:line="240" w:lineRule="auto"/>
        <w:ind w:left="709"/>
        <w:jc w:val="both"/>
        <w:rPr>
          <w:rFonts w:ascii="Times New Roman" w:eastAsia="Times New Roman" w:hAnsi="Times New Roman" w:cs="Times New Roman"/>
          <w:kern w:val="0"/>
          <w:sz w:val="24"/>
          <w:szCs w:val="24"/>
          <w14:ligatures w14:val="none"/>
        </w:rPr>
      </w:pPr>
    </w:p>
    <w:p w14:paraId="1C18345D" w14:textId="77777777" w:rsidR="005E1816" w:rsidRPr="00B936CD" w:rsidRDefault="005E1816" w:rsidP="005E1816">
      <w:pPr>
        <w:numPr>
          <w:ilvl w:val="0"/>
          <w:numId w:val="1"/>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bCs/>
          <w:kern w:val="0"/>
          <w:sz w:val="24"/>
          <w:szCs w:val="24"/>
          <w14:ligatures w14:val="none"/>
        </w:rPr>
        <w:t>Hädaolukorrad</w:t>
      </w:r>
    </w:p>
    <w:p w14:paraId="679D83AA"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Tulekahju korral, mida ei suudeta iseseisvalt kustutada, tuleb helistada </w:t>
      </w:r>
      <w:r w:rsidRPr="00B936CD">
        <w:rPr>
          <w:rFonts w:ascii="Times New Roman" w:eastAsia="Times New Roman" w:hAnsi="Times New Roman" w:cs="Times New Roman"/>
          <w:bCs/>
          <w:kern w:val="0"/>
          <w:sz w:val="24"/>
          <w:szCs w:val="24"/>
          <w14:ligatures w14:val="none"/>
        </w:rPr>
        <w:t>112 ja tulekahjust teavitada RMK poolset tööde juhti.</w:t>
      </w:r>
      <w:r w:rsidRPr="00B936CD">
        <w:rPr>
          <w:rFonts w:ascii="Times New Roman" w:eastAsia="Times New Roman" w:hAnsi="Times New Roman" w:cs="Times New Roman"/>
          <w:kern w:val="0"/>
          <w:sz w:val="24"/>
          <w:szCs w:val="24"/>
          <w14:ligatures w14:val="none"/>
        </w:rPr>
        <w:t xml:space="preserve"> Võimalusel asuda olemas</w:t>
      </w:r>
      <w:r w:rsidRPr="00B936CD">
        <w:rPr>
          <w:rFonts w:ascii="Times New Roman" w:eastAsia="Times New Roman" w:hAnsi="Times New Roman" w:cs="Times New Roman"/>
          <w:kern w:val="0"/>
          <w:sz w:val="24"/>
          <w:szCs w:val="24"/>
          <w14:ligatures w14:val="none"/>
        </w:rPr>
        <w:softHyphen/>
        <w:t xml:space="preserve">olevate vahenditega põlemiskollet kustutama, samas </w:t>
      </w:r>
      <w:r w:rsidRPr="00B936CD">
        <w:rPr>
          <w:rFonts w:ascii="Times New Roman" w:eastAsia="Times New Roman" w:hAnsi="Times New Roman" w:cs="Times New Roman"/>
          <w:bCs/>
          <w:kern w:val="0"/>
          <w:sz w:val="24"/>
          <w:szCs w:val="24"/>
          <w14:ligatures w14:val="none"/>
        </w:rPr>
        <w:t>kindlustades enese ohutuse</w:t>
      </w:r>
      <w:r w:rsidRPr="00B936CD">
        <w:rPr>
          <w:rFonts w:ascii="Times New Roman" w:eastAsia="Times New Roman" w:hAnsi="Times New Roman" w:cs="Times New Roman"/>
          <w:kern w:val="0"/>
          <w:sz w:val="24"/>
          <w:szCs w:val="24"/>
          <w14:ligatures w14:val="none"/>
        </w:rPr>
        <w:t xml:space="preserve">. </w:t>
      </w:r>
    </w:p>
    <w:p w14:paraId="20D0ED39"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0A295CBB"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B936CD">
        <w:rPr>
          <w:rFonts w:ascii="Times New Roman" w:eastAsia="Times New Roman" w:hAnsi="Times New Roman" w:cs="Times New Roman"/>
          <w:bCs/>
          <w:kern w:val="0"/>
          <w:sz w:val="24"/>
          <w:szCs w:val="24"/>
          <w14:ligatures w14:val="none"/>
        </w:rPr>
        <w:t xml:space="preserve"> 112 ja reostusest teavitada RMK poolset </w:t>
      </w:r>
      <w:r w:rsidRPr="00B936CD">
        <w:rPr>
          <w:rFonts w:ascii="Times New Roman" w:eastAsia="Times New Roman" w:hAnsi="Times New Roman" w:cs="Times New Roman"/>
          <w:kern w:val="0"/>
          <w:sz w:val="24"/>
          <w:szCs w:val="24"/>
          <w14:ligatures w14:val="none"/>
        </w:rPr>
        <w:t xml:space="preserve">tööde juhti. </w:t>
      </w:r>
    </w:p>
    <w:p w14:paraId="6FD72E2C" w14:textId="77777777" w:rsidR="005E1816" w:rsidRPr="00B936CD" w:rsidRDefault="005E1816" w:rsidP="005E1816">
      <w:pPr>
        <w:numPr>
          <w:ilvl w:val="1"/>
          <w:numId w:val="1"/>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Lõhkematerjali leidmisel, tuleb helistada</w:t>
      </w:r>
      <w:r w:rsidRPr="00B936CD">
        <w:rPr>
          <w:rFonts w:ascii="Times New Roman" w:eastAsia="Times New Roman" w:hAnsi="Times New Roman" w:cs="Times New Roman"/>
          <w:bCs/>
          <w:kern w:val="0"/>
          <w:sz w:val="24"/>
          <w:szCs w:val="24"/>
          <w14:ligatures w14:val="none"/>
        </w:rPr>
        <w:t xml:space="preserve"> 112 ja leidmisest teavitada RMK poolset </w:t>
      </w:r>
      <w:r w:rsidRPr="00B936CD">
        <w:rPr>
          <w:rFonts w:ascii="Times New Roman" w:eastAsia="Times New Roman" w:hAnsi="Times New Roman" w:cs="Times New Roman"/>
          <w:kern w:val="0"/>
          <w:sz w:val="24"/>
          <w:szCs w:val="24"/>
          <w14:ligatures w14:val="none"/>
        </w:rPr>
        <w:t xml:space="preserve">tööde juhti ning peatada töö kuni lõhkematerjali spetsialistide saabumiseni ning oodata edasisi </w:t>
      </w:r>
      <w:r w:rsidRPr="00B936CD">
        <w:rPr>
          <w:rFonts w:ascii="Times New Roman" w:eastAsia="Times New Roman" w:hAnsi="Times New Roman" w:cs="Times New Roman"/>
          <w:bCs/>
          <w:kern w:val="0"/>
          <w:sz w:val="24"/>
          <w:szCs w:val="24"/>
          <w14:ligatures w14:val="none"/>
        </w:rPr>
        <w:t xml:space="preserve">RMK poolseid </w:t>
      </w:r>
      <w:r w:rsidRPr="00B936CD">
        <w:rPr>
          <w:rFonts w:ascii="Times New Roman" w:eastAsia="Times New Roman" w:hAnsi="Times New Roman" w:cs="Times New Roman"/>
          <w:kern w:val="0"/>
          <w:sz w:val="24"/>
          <w:szCs w:val="24"/>
          <w14:ligatures w14:val="none"/>
        </w:rPr>
        <w:t xml:space="preserve">korraldusi. Leitud lõhkematerjali ei tohi puudutada. </w:t>
      </w:r>
    </w:p>
    <w:p w14:paraId="74EE90A5" w14:textId="77777777" w:rsidR="005E1816" w:rsidRPr="00B936CD" w:rsidRDefault="005E1816" w:rsidP="00012D4B">
      <w:pPr>
        <w:numPr>
          <w:ilvl w:val="2"/>
          <w:numId w:val="1"/>
        </w:numPr>
        <w:spacing w:after="0" w:line="240" w:lineRule="auto"/>
        <w:jc w:val="both"/>
        <w:rPr>
          <w:rFonts w:ascii="Times New Roman" w:eastAsia="Times New Roman" w:hAnsi="Times New Roman" w:cs="Times New Roman"/>
          <w:kern w:val="0"/>
          <w:sz w:val="24"/>
          <w:szCs w:val="24"/>
          <w14:ligatures w14:val="none"/>
        </w:rPr>
      </w:pPr>
    </w:p>
    <w:p w14:paraId="0885C469" w14:textId="70112DB0" w:rsidR="00B40D0E" w:rsidRDefault="00B40D0E">
      <w:r>
        <w:br w:type="page"/>
      </w:r>
    </w:p>
    <w:p w14:paraId="6622F458" w14:textId="77777777" w:rsidR="00B40D0E" w:rsidRPr="009B3804" w:rsidRDefault="00B40D0E" w:rsidP="00B40D0E">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p>
    <w:p w14:paraId="6604BF1D" w14:textId="77777777" w:rsidR="00B40D0E" w:rsidRPr="009B3804" w:rsidRDefault="00B40D0E" w:rsidP="00B40D0E">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KINNITATUD</w:t>
      </w:r>
    </w:p>
    <w:p w14:paraId="5F24B1FF" w14:textId="77777777" w:rsidR="00B40D0E" w:rsidRPr="009B3804" w:rsidRDefault="00B40D0E" w:rsidP="00B40D0E">
      <w:pPr>
        <w:widowControl w:val="0"/>
        <w:autoSpaceDE w:val="0"/>
        <w:autoSpaceDN w:val="0"/>
        <w:adjustRightInd w:val="0"/>
        <w:spacing w:after="0" w:line="240" w:lineRule="auto"/>
        <w:ind w:left="11328"/>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RMK juhatuse 29.08.2023 otsusega 1-32/44</w:t>
      </w:r>
    </w:p>
    <w:p w14:paraId="4D9B8DEA" w14:textId="77777777" w:rsidR="005E1816" w:rsidRDefault="005E1816" w:rsidP="00B40D0E">
      <w:pPr>
        <w:spacing w:after="120" w:line="240" w:lineRule="auto"/>
        <w:ind w:left="567"/>
        <w:jc w:val="center"/>
        <w:rPr>
          <w:rFonts w:ascii="Times New Roman" w:eastAsia="Times New Roman" w:hAnsi="Times New Roman" w:cs="Times New Roman"/>
          <w:b/>
          <w:bCs/>
          <w:noProof/>
          <w:kern w:val="0"/>
          <w:sz w:val="24"/>
          <w:szCs w:val="24"/>
          <w14:ligatures w14:val="none"/>
        </w:rPr>
      </w:pPr>
    </w:p>
    <w:p w14:paraId="1499EA55" w14:textId="77777777" w:rsidR="005E1816" w:rsidRDefault="005E1816" w:rsidP="00B40D0E">
      <w:pPr>
        <w:spacing w:after="120" w:line="240" w:lineRule="auto"/>
        <w:ind w:left="567"/>
        <w:jc w:val="center"/>
        <w:rPr>
          <w:rFonts w:ascii="Times New Roman" w:eastAsia="Times New Roman" w:hAnsi="Times New Roman" w:cs="Times New Roman"/>
          <w:b/>
          <w:bCs/>
          <w:noProof/>
          <w:kern w:val="0"/>
          <w:sz w:val="24"/>
          <w:szCs w:val="24"/>
          <w14:ligatures w14:val="none"/>
        </w:rPr>
      </w:pPr>
    </w:p>
    <w:p w14:paraId="1D3FADFE" w14:textId="77777777" w:rsidR="005E1816" w:rsidRDefault="005E1816" w:rsidP="00B40D0E">
      <w:pPr>
        <w:spacing w:after="120" w:line="240" w:lineRule="auto"/>
        <w:ind w:left="567"/>
        <w:jc w:val="center"/>
        <w:rPr>
          <w:rFonts w:ascii="Times New Roman" w:eastAsia="Times New Roman" w:hAnsi="Times New Roman" w:cs="Times New Roman"/>
          <w:b/>
          <w:bCs/>
          <w:noProof/>
          <w:kern w:val="0"/>
          <w:sz w:val="24"/>
          <w:szCs w:val="24"/>
          <w14:ligatures w14:val="none"/>
        </w:rPr>
      </w:pPr>
    </w:p>
    <w:p w14:paraId="3EF1AE7E" w14:textId="77777777" w:rsidR="005E1816" w:rsidRPr="009B3804" w:rsidRDefault="005E1816" w:rsidP="005E1816">
      <w:pPr>
        <w:spacing w:after="0" w:line="240" w:lineRule="auto"/>
        <w:jc w:val="right"/>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bCs/>
          <w:noProof/>
          <w:kern w:val="0"/>
          <w:sz w:val="24"/>
          <w:szCs w:val="24"/>
          <w14:ligatures w14:val="none"/>
        </w:rPr>
        <w:tab/>
      </w:r>
      <w:r w:rsidRPr="009B3804">
        <w:rPr>
          <w:rFonts w:ascii="Times New Roman" w:eastAsia="Times New Roman" w:hAnsi="Times New Roman" w:cs="Times New Roman"/>
          <w:kern w:val="0"/>
          <w:sz w:val="24"/>
          <w:szCs w:val="24"/>
          <w14:ligatures w14:val="none"/>
        </w:rPr>
        <w:t xml:space="preserve">Lisa </w:t>
      </w:r>
      <w:r>
        <w:rPr>
          <w:rFonts w:ascii="Times New Roman" w:eastAsia="Times New Roman" w:hAnsi="Times New Roman" w:cs="Times New Roman"/>
          <w:kern w:val="0"/>
          <w:sz w:val="24"/>
          <w:szCs w:val="24"/>
          <w14:ligatures w14:val="none"/>
        </w:rPr>
        <w:t>4</w:t>
      </w:r>
    </w:p>
    <w:p w14:paraId="58BFE6D2" w14:textId="77777777" w:rsidR="005E1816" w:rsidRPr="009B3804" w:rsidRDefault="005E1816" w:rsidP="005E1816">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   töövõtulepingu nr </w:t>
      </w:r>
    </w:p>
    <w:p w14:paraId="5506F854" w14:textId="77777777" w:rsidR="005E1816" w:rsidRPr="009B3804" w:rsidRDefault="005E1816" w:rsidP="005E1816">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bCs/>
          <w:kern w:val="28"/>
          <w:sz w:val="24"/>
          <w:szCs w:val="24"/>
          <w14:ligatures w14:val="none"/>
        </w:rPr>
        <w:t>3-6.11/</w:t>
      </w:r>
      <w:r w:rsidRPr="009B3804">
        <w:rPr>
          <w:rFonts w:ascii="Times New Roman" w:eastAsia="Times New Roman" w:hAnsi="Times New Roman" w:cs="Times New Roman"/>
          <w:kern w:val="0"/>
          <w:sz w:val="24"/>
          <w:szCs w:val="24"/>
          <w:lang w:val="en-AU"/>
          <w14:ligatures w14:val="none"/>
        </w:rPr>
        <w:fldChar w:fldCharType="begin"/>
      </w:r>
      <w:r w:rsidRPr="009B3804">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9B3804">
        <w:rPr>
          <w:rFonts w:ascii="Times New Roman" w:eastAsia="Times New Roman" w:hAnsi="Times New Roman" w:cs="Times New Roman"/>
          <w:kern w:val="0"/>
          <w:sz w:val="24"/>
          <w:szCs w:val="24"/>
          <w14:ligatures w14:val="none"/>
        </w:rPr>
        <w:fldChar w:fldCharType="end"/>
      </w:r>
      <w:r w:rsidRPr="009B3804">
        <w:rPr>
          <w:rFonts w:ascii="Times New Roman" w:eastAsia="Times New Roman" w:hAnsi="Times New Roman" w:cs="Times New Roman"/>
          <w:kern w:val="0"/>
          <w:sz w:val="24"/>
          <w:szCs w:val="24"/>
          <w14:ligatures w14:val="none"/>
        </w:rPr>
        <w:t xml:space="preserve"> juurde</w:t>
      </w:r>
    </w:p>
    <w:p w14:paraId="16159774" w14:textId="077199E4" w:rsidR="005E1816" w:rsidRDefault="005E1816" w:rsidP="00B40D0E">
      <w:pPr>
        <w:spacing w:after="120" w:line="240" w:lineRule="auto"/>
        <w:ind w:left="567"/>
        <w:jc w:val="center"/>
        <w:rPr>
          <w:rFonts w:ascii="Times New Roman" w:eastAsia="Times New Roman" w:hAnsi="Times New Roman" w:cs="Times New Roman"/>
          <w:b/>
          <w:bCs/>
          <w:noProof/>
          <w:kern w:val="0"/>
          <w:sz w:val="24"/>
          <w:szCs w:val="24"/>
          <w14:ligatures w14:val="none"/>
        </w:rPr>
      </w:pPr>
    </w:p>
    <w:p w14:paraId="5582FFC1" w14:textId="77777777" w:rsidR="005E1816" w:rsidRDefault="005E1816" w:rsidP="00B40D0E">
      <w:pPr>
        <w:spacing w:after="120" w:line="240" w:lineRule="auto"/>
        <w:ind w:left="567"/>
        <w:jc w:val="center"/>
        <w:rPr>
          <w:rFonts w:ascii="Times New Roman" w:eastAsia="Times New Roman" w:hAnsi="Times New Roman" w:cs="Times New Roman"/>
          <w:b/>
          <w:bCs/>
          <w:noProof/>
          <w:kern w:val="0"/>
          <w:sz w:val="24"/>
          <w:szCs w:val="24"/>
          <w14:ligatures w14:val="none"/>
        </w:rPr>
      </w:pPr>
    </w:p>
    <w:p w14:paraId="46CA950C" w14:textId="77777777" w:rsidR="005E1816" w:rsidRDefault="005E1816" w:rsidP="00B40D0E">
      <w:pPr>
        <w:spacing w:after="120" w:line="240" w:lineRule="auto"/>
        <w:ind w:left="567"/>
        <w:jc w:val="center"/>
        <w:rPr>
          <w:rFonts w:ascii="Times New Roman" w:eastAsia="Times New Roman" w:hAnsi="Times New Roman" w:cs="Times New Roman"/>
          <w:b/>
          <w:bCs/>
          <w:noProof/>
          <w:kern w:val="0"/>
          <w:sz w:val="24"/>
          <w:szCs w:val="24"/>
          <w14:ligatures w14:val="none"/>
        </w:rPr>
      </w:pPr>
    </w:p>
    <w:p w14:paraId="6B87B77B" w14:textId="1D9A62BC" w:rsidR="00B40D0E" w:rsidRPr="009B3804" w:rsidRDefault="00B40D0E" w:rsidP="00B40D0E">
      <w:pPr>
        <w:spacing w:after="120" w:line="240" w:lineRule="auto"/>
        <w:ind w:left="567"/>
        <w:jc w:val="center"/>
        <w:rPr>
          <w:rFonts w:ascii="Times New Roman" w:eastAsia="Times New Roman" w:hAnsi="Times New Roman" w:cs="Times New Roman"/>
          <w:b/>
          <w:bCs/>
          <w:noProof/>
          <w:kern w:val="0"/>
          <w:sz w:val="24"/>
          <w:szCs w:val="24"/>
          <w14:ligatures w14:val="none"/>
        </w:rPr>
      </w:pPr>
      <w:r w:rsidRPr="009B3804">
        <w:rPr>
          <w:rFonts w:ascii="Times New Roman" w:eastAsia="Times New Roman" w:hAnsi="Times New Roman" w:cs="Times New Roman"/>
          <w:b/>
          <w:bCs/>
          <w:noProof/>
          <w:kern w:val="0"/>
          <w:sz w:val="24"/>
          <w:szCs w:val="24"/>
          <w14:ligatures w14:val="none"/>
        </w:rPr>
        <w:t>RMK nõuded isikukaitsevahendite kasutamiseks</w:t>
      </w:r>
    </w:p>
    <w:p w14:paraId="5096D3EE" w14:textId="77777777" w:rsidR="00B40D0E" w:rsidRPr="009B3804" w:rsidRDefault="00B40D0E" w:rsidP="00B40D0E">
      <w:pPr>
        <w:numPr>
          <w:ilvl w:val="0"/>
          <w:numId w:val="4"/>
        </w:numPr>
        <w:spacing w:after="0" w:line="240" w:lineRule="auto"/>
        <w:ind w:left="709" w:hanging="709"/>
        <w:jc w:val="both"/>
        <w:rPr>
          <w:rFonts w:ascii="Times New Roman" w:eastAsia="Times New Roman" w:hAnsi="Times New Roman" w:cs="Times New Roman"/>
          <w:b/>
          <w:kern w:val="0"/>
          <w:sz w:val="24"/>
          <w:szCs w:val="24"/>
          <w14:ligatures w14:val="none"/>
        </w:rPr>
      </w:pPr>
      <w:r w:rsidRPr="009B3804">
        <w:rPr>
          <w:rFonts w:ascii="Times New Roman" w:eastAsia="Times New Roman" w:hAnsi="Times New Roman" w:cs="Times New Roman"/>
          <w:b/>
          <w:kern w:val="0"/>
          <w:sz w:val="24"/>
          <w:szCs w:val="24"/>
          <w14:ligatures w14:val="none"/>
        </w:rPr>
        <w:t>Üldsätted</w:t>
      </w:r>
    </w:p>
    <w:p w14:paraId="454D412E" w14:textId="77777777" w:rsidR="00B40D0E" w:rsidRPr="009B3804" w:rsidRDefault="00B40D0E" w:rsidP="00B40D0E">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3FCA54E2" w14:textId="77777777" w:rsidR="00B40D0E" w:rsidRPr="009B3804" w:rsidRDefault="00B40D0E" w:rsidP="00B40D0E">
      <w:pPr>
        <w:spacing w:after="0" w:line="240" w:lineRule="auto"/>
        <w:jc w:val="both"/>
        <w:rPr>
          <w:rFonts w:ascii="Times New Roman" w:eastAsia="Times New Roman" w:hAnsi="Times New Roman" w:cs="Times New Roman"/>
          <w:kern w:val="0"/>
          <w:sz w:val="24"/>
          <w:szCs w:val="24"/>
          <w14:ligatures w14:val="none"/>
        </w:rPr>
      </w:pPr>
    </w:p>
    <w:p w14:paraId="50272D67" w14:textId="77777777" w:rsidR="00B40D0E" w:rsidRPr="009B3804" w:rsidRDefault="00B40D0E" w:rsidP="00B40D0E">
      <w:pPr>
        <w:numPr>
          <w:ilvl w:val="0"/>
          <w:numId w:val="4"/>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Üldised nõuded</w:t>
      </w:r>
    </w:p>
    <w:p w14:paraId="0A05B751" w14:textId="77777777" w:rsidR="00B40D0E" w:rsidRPr="009B3804" w:rsidRDefault="00B40D0E" w:rsidP="00B40D0E">
      <w:pPr>
        <w:numPr>
          <w:ilvl w:val="1"/>
          <w:numId w:val="4"/>
        </w:numPr>
        <w:spacing w:after="0" w:line="240" w:lineRule="auto"/>
        <w:ind w:left="709" w:hanging="709"/>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18564B50" w14:textId="77777777" w:rsidR="00B40D0E" w:rsidRPr="009B3804" w:rsidRDefault="00B40D0E" w:rsidP="00B40D0E">
      <w:pPr>
        <w:numPr>
          <w:ilvl w:val="1"/>
          <w:numId w:val="4"/>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4193E7F9" w14:textId="77777777" w:rsidR="00B40D0E" w:rsidRPr="009B3804" w:rsidRDefault="00B40D0E" w:rsidP="00B40D0E">
      <w:pPr>
        <w:numPr>
          <w:ilvl w:val="1"/>
          <w:numId w:val="4"/>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6236FFDD" w14:textId="77777777" w:rsidR="00B40D0E" w:rsidRPr="009B3804" w:rsidRDefault="00B40D0E" w:rsidP="00B40D0E">
      <w:pPr>
        <w:spacing w:after="0" w:line="240" w:lineRule="auto"/>
        <w:jc w:val="both"/>
        <w:rPr>
          <w:rFonts w:ascii="Times New Roman" w:eastAsia="Times New Roman" w:hAnsi="Times New Roman" w:cs="Times New Roman"/>
          <w:kern w:val="0"/>
          <w:sz w:val="24"/>
          <w:szCs w:val="24"/>
          <w14:ligatures w14:val="none"/>
        </w:rPr>
      </w:pPr>
    </w:p>
    <w:p w14:paraId="7302BB44" w14:textId="77777777" w:rsidR="00B40D0E" w:rsidRPr="009B3804" w:rsidRDefault="00B40D0E" w:rsidP="00B40D0E">
      <w:pPr>
        <w:numPr>
          <w:ilvl w:val="0"/>
          <w:numId w:val="4"/>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 xml:space="preserve">Nõutavad isikukaitsevahendid </w:t>
      </w:r>
    </w:p>
    <w:p w14:paraId="4AD714D1" w14:textId="77777777" w:rsidR="00B40D0E" w:rsidRPr="009B3804" w:rsidRDefault="00B40D0E" w:rsidP="00B40D0E">
      <w:pPr>
        <w:numPr>
          <w:ilvl w:val="1"/>
          <w:numId w:val="4"/>
        </w:numPr>
        <w:spacing w:after="0" w:line="240" w:lineRule="auto"/>
        <w:ind w:hanging="720"/>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Raielangil ja raadamisobjektil töötamise ajal töökohustusi täitvad isikud peavad masinast väljas olles kandma tähtaegset tööstuslikku kaitsekiivrit (EN 397) ja demaskeerivat värvi riietust (nt ohutusvest, helkurvest).</w:t>
      </w:r>
    </w:p>
    <w:p w14:paraId="38466C2B" w14:textId="77777777" w:rsidR="00B40D0E" w:rsidRPr="009B3804" w:rsidRDefault="00B40D0E" w:rsidP="00B40D0E">
      <w:pPr>
        <w:numPr>
          <w:ilvl w:val="1"/>
          <w:numId w:val="4"/>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00B08A16" w14:textId="77777777" w:rsidR="00B40D0E" w:rsidRPr="009B3804" w:rsidRDefault="00B40D0E" w:rsidP="00B40D0E">
      <w:pPr>
        <w:spacing w:after="0" w:line="240" w:lineRule="auto"/>
        <w:ind w:left="720"/>
        <w:contextualSpacing/>
        <w:jc w:val="both"/>
        <w:rPr>
          <w:rFonts w:ascii="Times New Roman" w:eastAsia="Times New Roman" w:hAnsi="Times New Roman" w:cs="Times New Roman"/>
          <w:kern w:val="0"/>
          <w:sz w:val="23"/>
          <w:szCs w:val="23"/>
          <w:lang w:eastAsia="ar-SA"/>
          <w14:ligatures w14:val="none"/>
        </w:rPr>
      </w:pPr>
      <w:r w:rsidRPr="009B3804">
        <w:rPr>
          <w:rFonts w:ascii="Times New Roman" w:eastAsia="Times New Roman" w:hAnsi="Times New Roman" w:cs="Times New Roman"/>
          <w:kern w:val="0"/>
          <w:sz w:val="23"/>
          <w:szCs w:val="23"/>
          <w:lang w:eastAsia="ar-SA"/>
          <w14:ligatures w14:val="none"/>
        </w:rPr>
        <w:t xml:space="preserve"> </w:t>
      </w:r>
    </w:p>
    <w:tbl>
      <w:tblPr>
        <w:tblStyle w:val="Kontuurtabel"/>
        <w:tblpPr w:leftFromText="141" w:rightFromText="141" w:vertAnchor="text" w:tblpY="1"/>
        <w:tblOverlap w:val="never"/>
        <w:tblW w:w="5000" w:type="pct"/>
        <w:tblLook w:val="04A0" w:firstRow="1" w:lastRow="0" w:firstColumn="1" w:lastColumn="0" w:noHBand="0" w:noVBand="1"/>
      </w:tblPr>
      <w:tblGrid>
        <w:gridCol w:w="1342"/>
        <w:gridCol w:w="1315"/>
        <w:gridCol w:w="966"/>
        <w:gridCol w:w="1136"/>
        <w:gridCol w:w="880"/>
        <w:gridCol w:w="931"/>
        <w:gridCol w:w="948"/>
        <w:gridCol w:w="1544"/>
      </w:tblGrid>
      <w:tr w:rsidR="00B40D0E" w:rsidRPr="009B3804" w14:paraId="776815B1" w14:textId="77777777" w:rsidTr="00B40D0E">
        <w:trPr>
          <w:trHeight w:val="593"/>
        </w:trPr>
        <w:tc>
          <w:tcPr>
            <w:tcW w:w="618" w:type="pct"/>
            <w:vAlign w:val="center"/>
          </w:tcPr>
          <w:p w14:paraId="0FAE2704" w14:textId="77777777" w:rsidR="00B40D0E" w:rsidRPr="009B3804" w:rsidRDefault="00B40D0E" w:rsidP="004E1716">
            <w:pPr>
              <w:jc w:val="center"/>
              <w:rPr>
                <w:b/>
                <w:sz w:val="23"/>
                <w:szCs w:val="23"/>
              </w:rPr>
            </w:pPr>
            <w:r w:rsidRPr="009B3804">
              <w:rPr>
                <w:b/>
                <w:sz w:val="23"/>
                <w:szCs w:val="23"/>
              </w:rPr>
              <w:t>Kaitstav kehaosa /Tegevus</w:t>
            </w:r>
          </w:p>
        </w:tc>
        <w:tc>
          <w:tcPr>
            <w:tcW w:w="858" w:type="pct"/>
            <w:vAlign w:val="center"/>
          </w:tcPr>
          <w:p w14:paraId="271B80B3" w14:textId="77777777" w:rsidR="00B40D0E" w:rsidRPr="009B3804" w:rsidRDefault="00B40D0E" w:rsidP="004E1716">
            <w:pPr>
              <w:jc w:val="center"/>
              <w:rPr>
                <w:b/>
                <w:sz w:val="23"/>
                <w:szCs w:val="23"/>
              </w:rPr>
            </w:pPr>
            <w:r w:rsidRPr="009B3804">
              <w:rPr>
                <w:b/>
                <w:sz w:val="23"/>
                <w:szCs w:val="23"/>
              </w:rPr>
              <w:t>Labajalg</w:t>
            </w:r>
          </w:p>
        </w:tc>
        <w:tc>
          <w:tcPr>
            <w:tcW w:w="667" w:type="pct"/>
            <w:vAlign w:val="center"/>
          </w:tcPr>
          <w:p w14:paraId="65251380" w14:textId="77777777" w:rsidR="00B40D0E" w:rsidRPr="009B3804" w:rsidRDefault="00B40D0E" w:rsidP="004E1716">
            <w:pPr>
              <w:jc w:val="center"/>
              <w:rPr>
                <w:b/>
                <w:sz w:val="23"/>
                <w:szCs w:val="23"/>
              </w:rPr>
            </w:pPr>
            <w:r w:rsidRPr="009B3804">
              <w:rPr>
                <w:b/>
                <w:sz w:val="23"/>
                <w:szCs w:val="23"/>
              </w:rPr>
              <w:t>Jalad</w:t>
            </w:r>
          </w:p>
        </w:tc>
        <w:tc>
          <w:tcPr>
            <w:tcW w:w="572" w:type="pct"/>
            <w:vAlign w:val="center"/>
          </w:tcPr>
          <w:p w14:paraId="5A6A0E19" w14:textId="77777777" w:rsidR="00B40D0E" w:rsidRPr="009B3804" w:rsidRDefault="00B40D0E" w:rsidP="004E1716">
            <w:pPr>
              <w:jc w:val="center"/>
              <w:rPr>
                <w:b/>
                <w:sz w:val="23"/>
                <w:szCs w:val="23"/>
              </w:rPr>
            </w:pPr>
            <w:r w:rsidRPr="009B3804">
              <w:rPr>
                <w:b/>
                <w:sz w:val="23"/>
                <w:szCs w:val="23"/>
              </w:rPr>
              <w:t>Torso, käed, jalad</w:t>
            </w:r>
          </w:p>
        </w:tc>
        <w:tc>
          <w:tcPr>
            <w:tcW w:w="429" w:type="pct"/>
            <w:vAlign w:val="center"/>
          </w:tcPr>
          <w:p w14:paraId="31ABA927" w14:textId="77777777" w:rsidR="00B40D0E" w:rsidRPr="009B3804" w:rsidRDefault="00B40D0E" w:rsidP="004E1716">
            <w:pPr>
              <w:jc w:val="center"/>
              <w:rPr>
                <w:b/>
                <w:sz w:val="23"/>
                <w:szCs w:val="23"/>
              </w:rPr>
            </w:pPr>
            <w:r w:rsidRPr="009B3804">
              <w:rPr>
                <w:b/>
                <w:sz w:val="23"/>
                <w:szCs w:val="23"/>
              </w:rPr>
              <w:t>Käelaba</w:t>
            </w:r>
          </w:p>
        </w:tc>
        <w:tc>
          <w:tcPr>
            <w:tcW w:w="476" w:type="pct"/>
            <w:vAlign w:val="center"/>
          </w:tcPr>
          <w:p w14:paraId="21850F5E" w14:textId="77777777" w:rsidR="00B40D0E" w:rsidRPr="009B3804" w:rsidRDefault="00B40D0E" w:rsidP="004E1716">
            <w:pPr>
              <w:jc w:val="center"/>
              <w:rPr>
                <w:b/>
                <w:sz w:val="23"/>
                <w:szCs w:val="23"/>
              </w:rPr>
            </w:pPr>
            <w:r w:rsidRPr="009B3804">
              <w:rPr>
                <w:b/>
                <w:sz w:val="23"/>
                <w:szCs w:val="23"/>
              </w:rPr>
              <w:t>Pea</w:t>
            </w:r>
          </w:p>
        </w:tc>
        <w:tc>
          <w:tcPr>
            <w:tcW w:w="477" w:type="pct"/>
            <w:vAlign w:val="center"/>
          </w:tcPr>
          <w:p w14:paraId="08AB4698" w14:textId="77777777" w:rsidR="00B40D0E" w:rsidRPr="009B3804" w:rsidRDefault="00B40D0E" w:rsidP="004E1716">
            <w:pPr>
              <w:jc w:val="center"/>
              <w:rPr>
                <w:b/>
                <w:sz w:val="23"/>
                <w:szCs w:val="23"/>
              </w:rPr>
            </w:pPr>
            <w:r w:rsidRPr="009B3804">
              <w:rPr>
                <w:b/>
                <w:sz w:val="23"/>
                <w:szCs w:val="23"/>
              </w:rPr>
              <w:t>Silmad ja</w:t>
            </w:r>
          </w:p>
          <w:p w14:paraId="2DBFE699" w14:textId="77777777" w:rsidR="00B40D0E" w:rsidRPr="009B3804" w:rsidRDefault="00B40D0E" w:rsidP="004E1716">
            <w:pPr>
              <w:jc w:val="center"/>
              <w:rPr>
                <w:b/>
                <w:sz w:val="23"/>
                <w:szCs w:val="23"/>
              </w:rPr>
            </w:pPr>
            <w:r w:rsidRPr="009B3804">
              <w:rPr>
                <w:b/>
                <w:sz w:val="23"/>
                <w:szCs w:val="23"/>
              </w:rPr>
              <w:t>nägu</w:t>
            </w:r>
          </w:p>
        </w:tc>
        <w:tc>
          <w:tcPr>
            <w:tcW w:w="905" w:type="pct"/>
            <w:vAlign w:val="center"/>
          </w:tcPr>
          <w:p w14:paraId="35FE49F5" w14:textId="77777777" w:rsidR="00B40D0E" w:rsidRPr="009B3804" w:rsidRDefault="00B40D0E" w:rsidP="004E1716">
            <w:pPr>
              <w:jc w:val="center"/>
              <w:rPr>
                <w:b/>
                <w:sz w:val="23"/>
                <w:szCs w:val="23"/>
              </w:rPr>
            </w:pPr>
            <w:r w:rsidRPr="009B3804">
              <w:rPr>
                <w:b/>
                <w:sz w:val="23"/>
                <w:szCs w:val="23"/>
              </w:rPr>
              <w:t>Kõrvad</w:t>
            </w:r>
          </w:p>
        </w:tc>
      </w:tr>
      <w:tr w:rsidR="00B40D0E" w:rsidRPr="009B3804" w14:paraId="38B91DA6" w14:textId="77777777" w:rsidTr="00B40D0E">
        <w:trPr>
          <w:trHeight w:val="152"/>
        </w:trPr>
        <w:tc>
          <w:tcPr>
            <w:tcW w:w="618" w:type="pct"/>
            <w:vAlign w:val="center"/>
          </w:tcPr>
          <w:p w14:paraId="6F151166" w14:textId="77777777" w:rsidR="00B40D0E" w:rsidRPr="009B3804" w:rsidRDefault="00B40D0E" w:rsidP="004E1716">
            <w:pPr>
              <w:jc w:val="center"/>
              <w:rPr>
                <w:b/>
                <w:sz w:val="23"/>
                <w:szCs w:val="23"/>
              </w:rPr>
            </w:pPr>
            <w:r w:rsidRPr="009B3804">
              <w:rPr>
                <w:b/>
                <w:sz w:val="23"/>
                <w:szCs w:val="23"/>
              </w:rPr>
              <w:t>Töö kettsaega</w:t>
            </w:r>
          </w:p>
        </w:tc>
        <w:tc>
          <w:tcPr>
            <w:tcW w:w="858" w:type="pct"/>
            <w:vAlign w:val="center"/>
          </w:tcPr>
          <w:p w14:paraId="164957B0" w14:textId="77777777" w:rsidR="00B40D0E" w:rsidRPr="009B3804" w:rsidRDefault="00B40D0E" w:rsidP="004E1716">
            <w:pPr>
              <w:jc w:val="center"/>
              <w:rPr>
                <w:sz w:val="23"/>
                <w:szCs w:val="23"/>
                <w:shd w:val="clear" w:color="auto" w:fill="FFFFFF"/>
              </w:rPr>
            </w:pPr>
            <w:r w:rsidRPr="009B3804">
              <w:rPr>
                <w:sz w:val="23"/>
                <w:szCs w:val="23"/>
                <w:shd w:val="clear" w:color="auto" w:fill="FFFFFF"/>
              </w:rPr>
              <w:t>Saeketi lõikevastase ja tugevdatud ninaga töökummikud või saapad</w:t>
            </w:r>
          </w:p>
        </w:tc>
        <w:tc>
          <w:tcPr>
            <w:tcW w:w="667" w:type="pct"/>
            <w:vAlign w:val="center"/>
          </w:tcPr>
          <w:p w14:paraId="16B5C87E" w14:textId="77777777" w:rsidR="00B40D0E" w:rsidRPr="009B3804" w:rsidRDefault="00B40D0E" w:rsidP="004E1716">
            <w:pPr>
              <w:jc w:val="center"/>
              <w:rPr>
                <w:sz w:val="23"/>
                <w:szCs w:val="23"/>
              </w:rPr>
            </w:pPr>
            <w:r w:rsidRPr="009B3804">
              <w:rPr>
                <w:sz w:val="23"/>
                <w:szCs w:val="23"/>
              </w:rPr>
              <w:t>Saeketi lõikevastase elemendiga tööpüksid, mis peavad vastama vähemalt kaitse klassile 1</w:t>
            </w:r>
          </w:p>
        </w:tc>
        <w:tc>
          <w:tcPr>
            <w:tcW w:w="572" w:type="pct"/>
            <w:vAlign w:val="center"/>
          </w:tcPr>
          <w:p w14:paraId="56D93D2C" w14:textId="77777777" w:rsidR="00B40D0E" w:rsidRPr="009B3804" w:rsidRDefault="00B40D0E" w:rsidP="004E1716">
            <w:pPr>
              <w:jc w:val="center"/>
              <w:rPr>
                <w:sz w:val="23"/>
                <w:szCs w:val="23"/>
              </w:rPr>
            </w:pPr>
            <w:r w:rsidRPr="009B3804">
              <w:rPr>
                <w:sz w:val="23"/>
                <w:szCs w:val="23"/>
              </w:rPr>
              <w:t>Demaskeerivat värvi tööriietus</w:t>
            </w:r>
          </w:p>
        </w:tc>
        <w:tc>
          <w:tcPr>
            <w:tcW w:w="429" w:type="pct"/>
            <w:vAlign w:val="center"/>
          </w:tcPr>
          <w:p w14:paraId="670CB20D" w14:textId="77777777" w:rsidR="00B40D0E" w:rsidRPr="009B3804" w:rsidRDefault="00B40D0E" w:rsidP="004E1716">
            <w:pPr>
              <w:jc w:val="center"/>
              <w:rPr>
                <w:sz w:val="23"/>
                <w:szCs w:val="23"/>
              </w:rPr>
            </w:pPr>
            <w:r w:rsidRPr="009B3804">
              <w:rPr>
                <w:sz w:val="23"/>
                <w:szCs w:val="23"/>
              </w:rPr>
              <w:t>Töökindad</w:t>
            </w:r>
          </w:p>
        </w:tc>
        <w:tc>
          <w:tcPr>
            <w:tcW w:w="1858" w:type="pct"/>
            <w:gridSpan w:val="3"/>
            <w:vAlign w:val="center"/>
          </w:tcPr>
          <w:p w14:paraId="6D177A3B" w14:textId="77777777" w:rsidR="00B40D0E" w:rsidRPr="009B3804" w:rsidRDefault="00B40D0E" w:rsidP="004E1716">
            <w:pPr>
              <w:jc w:val="center"/>
              <w:rPr>
                <w:sz w:val="23"/>
                <w:szCs w:val="23"/>
              </w:rPr>
            </w:pPr>
            <w:r w:rsidRPr="009B3804">
              <w:rPr>
                <w:sz w:val="23"/>
                <w:szCs w:val="23"/>
              </w:rPr>
              <w:t>Tähtaegne tööstuslik kaitsekiiver (EN 397) koos kaitsemaski ja kuulmiskaitsevahendiga</w:t>
            </w:r>
          </w:p>
        </w:tc>
      </w:tr>
      <w:tr w:rsidR="00B40D0E" w:rsidRPr="009B3804" w14:paraId="22C2913D" w14:textId="77777777" w:rsidTr="00B40D0E">
        <w:trPr>
          <w:trHeight w:val="557"/>
        </w:trPr>
        <w:tc>
          <w:tcPr>
            <w:tcW w:w="618" w:type="pct"/>
            <w:vAlign w:val="center"/>
          </w:tcPr>
          <w:p w14:paraId="30B338A8" w14:textId="77777777" w:rsidR="00B40D0E" w:rsidRPr="009B3804" w:rsidRDefault="00B40D0E" w:rsidP="004E1716">
            <w:pPr>
              <w:jc w:val="center"/>
              <w:rPr>
                <w:b/>
                <w:sz w:val="23"/>
                <w:szCs w:val="23"/>
              </w:rPr>
            </w:pPr>
            <w:r w:rsidRPr="009B3804">
              <w:rPr>
                <w:b/>
                <w:sz w:val="23"/>
                <w:szCs w:val="23"/>
              </w:rPr>
              <w:t>Töö võsasaega  üle 3 meetrises taimestikus</w:t>
            </w:r>
          </w:p>
        </w:tc>
        <w:tc>
          <w:tcPr>
            <w:tcW w:w="858" w:type="pct"/>
          </w:tcPr>
          <w:p w14:paraId="66914638" w14:textId="77777777" w:rsidR="00B40D0E" w:rsidRPr="009B3804" w:rsidRDefault="00B40D0E" w:rsidP="004E1716">
            <w:pPr>
              <w:jc w:val="center"/>
              <w:rPr>
                <w:sz w:val="23"/>
                <w:szCs w:val="23"/>
              </w:rPr>
            </w:pPr>
            <w:r w:rsidRPr="009B3804">
              <w:rPr>
                <w:sz w:val="23"/>
                <w:szCs w:val="23"/>
              </w:rPr>
              <w:t xml:space="preserve">Kinnised tugeva konstruktsiooniga ja libisemist takistava </w:t>
            </w:r>
            <w:r w:rsidRPr="009B3804">
              <w:rPr>
                <w:sz w:val="23"/>
                <w:szCs w:val="23"/>
              </w:rPr>
              <w:lastRenderedPageBreak/>
              <w:t>tallaga jalanõud</w:t>
            </w:r>
          </w:p>
        </w:tc>
        <w:tc>
          <w:tcPr>
            <w:tcW w:w="667" w:type="pct"/>
          </w:tcPr>
          <w:p w14:paraId="6E3FAD3B" w14:textId="77777777" w:rsidR="00B40D0E" w:rsidRPr="009B3804" w:rsidRDefault="00B40D0E" w:rsidP="004E1716">
            <w:pPr>
              <w:jc w:val="center"/>
              <w:rPr>
                <w:sz w:val="23"/>
                <w:szCs w:val="23"/>
              </w:rPr>
            </w:pPr>
            <w:r w:rsidRPr="009B3804">
              <w:rPr>
                <w:sz w:val="23"/>
                <w:szCs w:val="23"/>
              </w:rPr>
              <w:lastRenderedPageBreak/>
              <w:t>Tugevast riidest pika säärega püksid</w:t>
            </w:r>
          </w:p>
        </w:tc>
        <w:tc>
          <w:tcPr>
            <w:tcW w:w="572" w:type="pct"/>
            <w:vAlign w:val="center"/>
          </w:tcPr>
          <w:p w14:paraId="1BE596F0" w14:textId="77777777" w:rsidR="00B40D0E" w:rsidRPr="009B3804" w:rsidRDefault="00B40D0E" w:rsidP="004E1716">
            <w:pPr>
              <w:jc w:val="center"/>
              <w:rPr>
                <w:sz w:val="23"/>
                <w:szCs w:val="23"/>
              </w:rPr>
            </w:pPr>
            <w:r w:rsidRPr="009B3804">
              <w:rPr>
                <w:sz w:val="23"/>
                <w:szCs w:val="23"/>
              </w:rPr>
              <w:t>Demaskeerivat värvi tööriietus</w:t>
            </w:r>
          </w:p>
        </w:tc>
        <w:tc>
          <w:tcPr>
            <w:tcW w:w="429" w:type="pct"/>
            <w:vAlign w:val="center"/>
          </w:tcPr>
          <w:p w14:paraId="51DC3B3F" w14:textId="77777777" w:rsidR="00B40D0E" w:rsidRPr="009B3804" w:rsidRDefault="00B40D0E" w:rsidP="004E1716">
            <w:pPr>
              <w:jc w:val="center"/>
              <w:rPr>
                <w:sz w:val="23"/>
                <w:szCs w:val="23"/>
              </w:rPr>
            </w:pPr>
            <w:r w:rsidRPr="009B3804">
              <w:rPr>
                <w:sz w:val="23"/>
                <w:szCs w:val="23"/>
              </w:rPr>
              <w:t>Töökindad</w:t>
            </w:r>
          </w:p>
        </w:tc>
        <w:tc>
          <w:tcPr>
            <w:tcW w:w="1858" w:type="pct"/>
            <w:gridSpan w:val="3"/>
            <w:vAlign w:val="center"/>
          </w:tcPr>
          <w:p w14:paraId="08D9B35C" w14:textId="77777777" w:rsidR="00B40D0E" w:rsidRPr="009B3804" w:rsidRDefault="00B40D0E" w:rsidP="004E1716">
            <w:pPr>
              <w:jc w:val="center"/>
              <w:rPr>
                <w:sz w:val="23"/>
                <w:szCs w:val="23"/>
              </w:rPr>
            </w:pPr>
            <w:r w:rsidRPr="009B3804">
              <w:rPr>
                <w:sz w:val="23"/>
                <w:szCs w:val="23"/>
              </w:rPr>
              <w:t>Tähtaegne tööstuslik kaitsekiiver (EN 397) koos kaitsemaski ja kuulmiskaitsevahendiga</w:t>
            </w:r>
          </w:p>
        </w:tc>
      </w:tr>
      <w:tr w:rsidR="00B40D0E" w:rsidRPr="009B3804" w14:paraId="61A53858" w14:textId="77777777" w:rsidTr="00B40D0E">
        <w:trPr>
          <w:trHeight w:val="152"/>
        </w:trPr>
        <w:tc>
          <w:tcPr>
            <w:tcW w:w="618" w:type="pct"/>
            <w:vAlign w:val="center"/>
          </w:tcPr>
          <w:p w14:paraId="1D4A8935" w14:textId="77777777" w:rsidR="00B40D0E" w:rsidRPr="009B3804" w:rsidRDefault="00B40D0E" w:rsidP="004E1716">
            <w:pPr>
              <w:jc w:val="center"/>
              <w:rPr>
                <w:b/>
                <w:sz w:val="23"/>
                <w:szCs w:val="23"/>
              </w:rPr>
            </w:pPr>
            <w:r w:rsidRPr="009B3804">
              <w:rPr>
                <w:b/>
                <w:sz w:val="23"/>
                <w:szCs w:val="23"/>
              </w:rPr>
              <w:t>Töö võsasaega  alla 3 meetrises taimestikus</w:t>
            </w:r>
          </w:p>
        </w:tc>
        <w:tc>
          <w:tcPr>
            <w:tcW w:w="858" w:type="pct"/>
            <w:vAlign w:val="center"/>
          </w:tcPr>
          <w:p w14:paraId="4F7E8AFF" w14:textId="77777777" w:rsidR="00B40D0E" w:rsidRPr="009B3804" w:rsidRDefault="00B40D0E" w:rsidP="004E1716">
            <w:pPr>
              <w:jc w:val="center"/>
              <w:rPr>
                <w:sz w:val="23"/>
                <w:szCs w:val="23"/>
              </w:rPr>
            </w:pPr>
            <w:r w:rsidRPr="009B3804">
              <w:rPr>
                <w:sz w:val="23"/>
                <w:szCs w:val="23"/>
              </w:rPr>
              <w:t>Kinnised tugeva konstruktsiooniga ja libisemist takistava tallaga jalanõud</w:t>
            </w:r>
          </w:p>
        </w:tc>
        <w:tc>
          <w:tcPr>
            <w:tcW w:w="667" w:type="pct"/>
            <w:vAlign w:val="center"/>
          </w:tcPr>
          <w:p w14:paraId="44A7432F" w14:textId="77777777" w:rsidR="00B40D0E" w:rsidRPr="009B3804" w:rsidRDefault="00B40D0E" w:rsidP="004E1716">
            <w:pPr>
              <w:jc w:val="center"/>
              <w:rPr>
                <w:sz w:val="23"/>
                <w:szCs w:val="23"/>
              </w:rPr>
            </w:pPr>
            <w:r w:rsidRPr="009B3804">
              <w:rPr>
                <w:sz w:val="23"/>
                <w:szCs w:val="23"/>
              </w:rPr>
              <w:t>Tugevast riidest pika säärega püksid</w:t>
            </w:r>
          </w:p>
        </w:tc>
        <w:tc>
          <w:tcPr>
            <w:tcW w:w="572" w:type="pct"/>
            <w:vAlign w:val="center"/>
          </w:tcPr>
          <w:p w14:paraId="5FC94727" w14:textId="77777777" w:rsidR="00B40D0E" w:rsidRPr="009B3804" w:rsidRDefault="00B40D0E" w:rsidP="004E1716">
            <w:pPr>
              <w:jc w:val="center"/>
              <w:rPr>
                <w:sz w:val="23"/>
                <w:szCs w:val="23"/>
              </w:rPr>
            </w:pPr>
            <w:r w:rsidRPr="009B3804">
              <w:rPr>
                <w:sz w:val="23"/>
                <w:szCs w:val="23"/>
              </w:rPr>
              <w:t>Demaskeerivat värvi tööriietus</w:t>
            </w:r>
          </w:p>
        </w:tc>
        <w:tc>
          <w:tcPr>
            <w:tcW w:w="429" w:type="pct"/>
            <w:vAlign w:val="center"/>
          </w:tcPr>
          <w:p w14:paraId="47BB7E48" w14:textId="77777777" w:rsidR="00B40D0E" w:rsidRPr="009B3804" w:rsidRDefault="00B40D0E" w:rsidP="004E1716">
            <w:pPr>
              <w:jc w:val="center"/>
              <w:rPr>
                <w:sz w:val="23"/>
                <w:szCs w:val="23"/>
              </w:rPr>
            </w:pPr>
            <w:r w:rsidRPr="009B3804">
              <w:rPr>
                <w:sz w:val="23"/>
                <w:szCs w:val="23"/>
              </w:rPr>
              <w:t>Töökindad</w:t>
            </w:r>
          </w:p>
        </w:tc>
        <w:tc>
          <w:tcPr>
            <w:tcW w:w="476" w:type="pct"/>
            <w:vAlign w:val="center"/>
          </w:tcPr>
          <w:p w14:paraId="7EE86532" w14:textId="77777777" w:rsidR="00B40D0E" w:rsidRPr="009B3804" w:rsidRDefault="00B40D0E" w:rsidP="004E1716">
            <w:pPr>
              <w:jc w:val="center"/>
              <w:rPr>
                <w:sz w:val="23"/>
                <w:szCs w:val="23"/>
              </w:rPr>
            </w:pPr>
            <w:r w:rsidRPr="009B3804">
              <w:rPr>
                <w:sz w:val="23"/>
                <w:szCs w:val="23"/>
              </w:rPr>
              <w:t>-</w:t>
            </w:r>
          </w:p>
        </w:tc>
        <w:tc>
          <w:tcPr>
            <w:tcW w:w="477" w:type="pct"/>
            <w:vAlign w:val="center"/>
          </w:tcPr>
          <w:p w14:paraId="347F3596" w14:textId="77777777" w:rsidR="00B40D0E" w:rsidRPr="009B3804" w:rsidRDefault="00B40D0E" w:rsidP="004E1716">
            <w:pPr>
              <w:jc w:val="center"/>
              <w:rPr>
                <w:sz w:val="23"/>
                <w:szCs w:val="23"/>
              </w:rPr>
            </w:pPr>
            <w:r w:rsidRPr="009B3804">
              <w:rPr>
                <w:sz w:val="23"/>
                <w:szCs w:val="23"/>
              </w:rPr>
              <w:t>Kaitsemask või kaitseprillid</w:t>
            </w:r>
          </w:p>
        </w:tc>
        <w:tc>
          <w:tcPr>
            <w:tcW w:w="905" w:type="pct"/>
            <w:vAlign w:val="center"/>
          </w:tcPr>
          <w:p w14:paraId="0F37903D" w14:textId="77777777" w:rsidR="00B40D0E" w:rsidRPr="009B3804" w:rsidRDefault="00B40D0E" w:rsidP="004E1716">
            <w:pPr>
              <w:jc w:val="center"/>
              <w:rPr>
                <w:sz w:val="23"/>
                <w:szCs w:val="23"/>
              </w:rPr>
            </w:pPr>
            <w:r w:rsidRPr="009B3804">
              <w:rPr>
                <w:sz w:val="23"/>
                <w:szCs w:val="23"/>
              </w:rPr>
              <w:t>Kuulmiskaitsevahend</w:t>
            </w:r>
          </w:p>
        </w:tc>
      </w:tr>
      <w:tr w:rsidR="00B40D0E" w:rsidRPr="009B3804" w14:paraId="4AD217F3" w14:textId="77777777" w:rsidTr="00B40D0E">
        <w:trPr>
          <w:trHeight w:val="699"/>
        </w:trPr>
        <w:tc>
          <w:tcPr>
            <w:tcW w:w="618" w:type="pct"/>
            <w:vAlign w:val="center"/>
          </w:tcPr>
          <w:p w14:paraId="1A6F6D0D" w14:textId="77777777" w:rsidR="00B40D0E" w:rsidRPr="009B3804" w:rsidRDefault="00B40D0E" w:rsidP="004E1716">
            <w:pPr>
              <w:jc w:val="center"/>
              <w:rPr>
                <w:b/>
                <w:sz w:val="23"/>
                <w:szCs w:val="23"/>
              </w:rPr>
            </w:pPr>
            <w:r w:rsidRPr="009B3804">
              <w:rPr>
                <w:b/>
                <w:sz w:val="23"/>
                <w:szCs w:val="23"/>
              </w:rPr>
              <w:t>Töö trimmeriga</w:t>
            </w:r>
          </w:p>
        </w:tc>
        <w:tc>
          <w:tcPr>
            <w:tcW w:w="858" w:type="pct"/>
            <w:vAlign w:val="center"/>
          </w:tcPr>
          <w:p w14:paraId="3FB74079" w14:textId="77777777" w:rsidR="00B40D0E" w:rsidRPr="009B3804" w:rsidRDefault="00B40D0E" w:rsidP="004E1716">
            <w:pPr>
              <w:jc w:val="center"/>
              <w:rPr>
                <w:sz w:val="23"/>
                <w:szCs w:val="23"/>
              </w:rPr>
            </w:pPr>
            <w:r w:rsidRPr="009B3804">
              <w:rPr>
                <w:sz w:val="23"/>
                <w:szCs w:val="23"/>
              </w:rPr>
              <w:t>Kinnised jalanõud</w:t>
            </w:r>
          </w:p>
        </w:tc>
        <w:tc>
          <w:tcPr>
            <w:tcW w:w="667" w:type="pct"/>
          </w:tcPr>
          <w:p w14:paraId="743136FF" w14:textId="77777777" w:rsidR="00B40D0E" w:rsidRPr="009B3804" w:rsidRDefault="00B40D0E" w:rsidP="004E1716">
            <w:pPr>
              <w:jc w:val="center"/>
              <w:rPr>
                <w:sz w:val="23"/>
                <w:szCs w:val="23"/>
              </w:rPr>
            </w:pPr>
            <w:r w:rsidRPr="009B3804">
              <w:rPr>
                <w:sz w:val="23"/>
                <w:szCs w:val="23"/>
              </w:rPr>
              <w:t>Tugevast riidest pika säärega püksid</w:t>
            </w:r>
          </w:p>
        </w:tc>
        <w:tc>
          <w:tcPr>
            <w:tcW w:w="572" w:type="pct"/>
            <w:vAlign w:val="center"/>
          </w:tcPr>
          <w:p w14:paraId="1F17DB0F" w14:textId="77777777" w:rsidR="00B40D0E" w:rsidRPr="009B3804" w:rsidRDefault="00B40D0E" w:rsidP="004E1716">
            <w:pPr>
              <w:jc w:val="center"/>
              <w:rPr>
                <w:sz w:val="23"/>
                <w:szCs w:val="23"/>
              </w:rPr>
            </w:pPr>
            <w:r w:rsidRPr="009B3804">
              <w:rPr>
                <w:sz w:val="23"/>
                <w:szCs w:val="23"/>
              </w:rPr>
              <w:t>-</w:t>
            </w:r>
          </w:p>
        </w:tc>
        <w:tc>
          <w:tcPr>
            <w:tcW w:w="429" w:type="pct"/>
            <w:vAlign w:val="center"/>
          </w:tcPr>
          <w:p w14:paraId="713BA331" w14:textId="77777777" w:rsidR="00B40D0E" w:rsidRPr="009B3804" w:rsidRDefault="00B40D0E" w:rsidP="004E1716">
            <w:pPr>
              <w:jc w:val="center"/>
              <w:rPr>
                <w:sz w:val="23"/>
                <w:szCs w:val="23"/>
              </w:rPr>
            </w:pPr>
            <w:r w:rsidRPr="009B3804">
              <w:rPr>
                <w:sz w:val="23"/>
                <w:szCs w:val="23"/>
              </w:rPr>
              <w:t>Töökindad</w:t>
            </w:r>
          </w:p>
        </w:tc>
        <w:tc>
          <w:tcPr>
            <w:tcW w:w="476" w:type="pct"/>
            <w:vAlign w:val="center"/>
          </w:tcPr>
          <w:p w14:paraId="17F0795A" w14:textId="77777777" w:rsidR="00B40D0E" w:rsidRPr="009B3804" w:rsidRDefault="00B40D0E" w:rsidP="004E1716">
            <w:pPr>
              <w:jc w:val="center"/>
              <w:rPr>
                <w:sz w:val="23"/>
                <w:szCs w:val="23"/>
              </w:rPr>
            </w:pPr>
            <w:r w:rsidRPr="009B3804">
              <w:rPr>
                <w:sz w:val="23"/>
                <w:szCs w:val="23"/>
              </w:rPr>
              <w:t>-</w:t>
            </w:r>
          </w:p>
        </w:tc>
        <w:tc>
          <w:tcPr>
            <w:tcW w:w="477" w:type="pct"/>
            <w:vAlign w:val="center"/>
          </w:tcPr>
          <w:p w14:paraId="7F6C308E" w14:textId="77777777" w:rsidR="00B40D0E" w:rsidRPr="009B3804" w:rsidRDefault="00B40D0E" w:rsidP="004E1716">
            <w:pPr>
              <w:jc w:val="center"/>
              <w:rPr>
                <w:sz w:val="23"/>
                <w:szCs w:val="23"/>
              </w:rPr>
            </w:pPr>
            <w:r w:rsidRPr="009B3804">
              <w:rPr>
                <w:sz w:val="23"/>
                <w:szCs w:val="23"/>
              </w:rPr>
              <w:t>Kaitsemask või kaitseprillid</w:t>
            </w:r>
          </w:p>
        </w:tc>
        <w:tc>
          <w:tcPr>
            <w:tcW w:w="905" w:type="pct"/>
            <w:vAlign w:val="center"/>
          </w:tcPr>
          <w:p w14:paraId="748FC6FF" w14:textId="77777777" w:rsidR="00B40D0E" w:rsidRPr="009B3804" w:rsidRDefault="00B40D0E" w:rsidP="004E1716">
            <w:pPr>
              <w:jc w:val="center"/>
              <w:rPr>
                <w:sz w:val="23"/>
                <w:szCs w:val="23"/>
              </w:rPr>
            </w:pPr>
            <w:r w:rsidRPr="009B3804">
              <w:rPr>
                <w:sz w:val="23"/>
                <w:szCs w:val="23"/>
              </w:rPr>
              <w:t>Kuulmiskaitsevahend</w:t>
            </w:r>
          </w:p>
        </w:tc>
      </w:tr>
      <w:tr w:rsidR="00B40D0E" w:rsidRPr="009B3804" w14:paraId="3DBF6900" w14:textId="77777777" w:rsidTr="00B40D0E">
        <w:trPr>
          <w:trHeight w:val="152"/>
        </w:trPr>
        <w:tc>
          <w:tcPr>
            <w:tcW w:w="618" w:type="pct"/>
            <w:vAlign w:val="center"/>
          </w:tcPr>
          <w:p w14:paraId="78EDB418" w14:textId="77777777" w:rsidR="00B40D0E" w:rsidRPr="009B3804" w:rsidRDefault="00B40D0E" w:rsidP="004E1716">
            <w:pPr>
              <w:jc w:val="center"/>
              <w:rPr>
                <w:b/>
                <w:sz w:val="23"/>
                <w:szCs w:val="23"/>
              </w:rPr>
            </w:pPr>
            <w:r w:rsidRPr="009B3804">
              <w:rPr>
                <w:b/>
                <w:sz w:val="23"/>
                <w:szCs w:val="23"/>
              </w:rPr>
              <w:t>Harvesteri, forvarderi, giljotiini, metsa</w:t>
            </w:r>
            <w:r w:rsidRPr="009B3804">
              <w:rPr>
                <w:b/>
                <w:sz w:val="23"/>
                <w:szCs w:val="23"/>
              </w:rPr>
              <w:softHyphen/>
              <w:t>majanduslikuks tööks kohandatud põllu</w:t>
            </w:r>
            <w:r w:rsidRPr="009B3804">
              <w:rPr>
                <w:b/>
                <w:sz w:val="23"/>
                <w:szCs w:val="23"/>
              </w:rPr>
              <w:softHyphen/>
              <w:t>majandusliku traktori, maapinnamasina operaatoril tööobjektil väljas olles</w:t>
            </w:r>
          </w:p>
        </w:tc>
        <w:tc>
          <w:tcPr>
            <w:tcW w:w="858" w:type="pct"/>
            <w:vAlign w:val="center"/>
          </w:tcPr>
          <w:p w14:paraId="5222EF5C" w14:textId="77777777" w:rsidR="00B40D0E" w:rsidRPr="009B3804" w:rsidRDefault="00B40D0E" w:rsidP="004E1716">
            <w:pPr>
              <w:jc w:val="center"/>
              <w:rPr>
                <w:sz w:val="23"/>
                <w:szCs w:val="23"/>
              </w:rPr>
            </w:pPr>
            <w:r w:rsidRPr="009B3804">
              <w:rPr>
                <w:sz w:val="23"/>
                <w:szCs w:val="23"/>
              </w:rPr>
              <w:t>Kinnised tugeva konstruktsiooniga ja libisemist takistava tallaga jalanõud</w:t>
            </w:r>
          </w:p>
        </w:tc>
        <w:tc>
          <w:tcPr>
            <w:tcW w:w="667" w:type="pct"/>
            <w:vAlign w:val="center"/>
          </w:tcPr>
          <w:p w14:paraId="214572F7" w14:textId="77777777" w:rsidR="00B40D0E" w:rsidRPr="009B3804" w:rsidRDefault="00B40D0E" w:rsidP="004E1716">
            <w:pPr>
              <w:jc w:val="center"/>
              <w:rPr>
                <w:sz w:val="23"/>
                <w:szCs w:val="23"/>
              </w:rPr>
            </w:pPr>
            <w:r w:rsidRPr="009B3804">
              <w:rPr>
                <w:sz w:val="23"/>
                <w:szCs w:val="23"/>
              </w:rPr>
              <w:t>-</w:t>
            </w:r>
          </w:p>
        </w:tc>
        <w:tc>
          <w:tcPr>
            <w:tcW w:w="572" w:type="pct"/>
            <w:vAlign w:val="center"/>
          </w:tcPr>
          <w:p w14:paraId="00583FB5" w14:textId="77777777" w:rsidR="00B40D0E" w:rsidRPr="009B3804" w:rsidRDefault="00B40D0E" w:rsidP="004E1716">
            <w:pPr>
              <w:jc w:val="center"/>
              <w:rPr>
                <w:sz w:val="23"/>
                <w:szCs w:val="23"/>
              </w:rPr>
            </w:pPr>
            <w:r w:rsidRPr="009B3804">
              <w:rPr>
                <w:sz w:val="23"/>
                <w:szCs w:val="23"/>
              </w:rPr>
              <w:t>Demaskeerivat värvi riietus (nt ohutusvest,</w:t>
            </w:r>
            <w:r w:rsidRPr="009B3804">
              <w:rPr>
                <w:rFonts w:eastAsia="Calibri"/>
                <w:sz w:val="23"/>
                <w:szCs w:val="23"/>
              </w:rPr>
              <w:t xml:space="preserve"> </w:t>
            </w:r>
            <w:r w:rsidRPr="009B3804">
              <w:rPr>
                <w:sz w:val="23"/>
                <w:szCs w:val="23"/>
              </w:rPr>
              <w:t xml:space="preserve">helkurvest) </w:t>
            </w:r>
          </w:p>
        </w:tc>
        <w:tc>
          <w:tcPr>
            <w:tcW w:w="429" w:type="pct"/>
            <w:vAlign w:val="center"/>
          </w:tcPr>
          <w:p w14:paraId="5490AB4A" w14:textId="77777777" w:rsidR="00B40D0E" w:rsidRPr="009B3804" w:rsidRDefault="00B40D0E" w:rsidP="004E1716">
            <w:pPr>
              <w:jc w:val="center"/>
              <w:rPr>
                <w:sz w:val="23"/>
                <w:szCs w:val="23"/>
              </w:rPr>
            </w:pPr>
            <w:r w:rsidRPr="009B3804">
              <w:rPr>
                <w:sz w:val="23"/>
                <w:szCs w:val="23"/>
              </w:rPr>
              <w:t>-</w:t>
            </w:r>
          </w:p>
        </w:tc>
        <w:tc>
          <w:tcPr>
            <w:tcW w:w="476" w:type="pct"/>
            <w:vAlign w:val="center"/>
          </w:tcPr>
          <w:p w14:paraId="4D0819FD" w14:textId="77777777" w:rsidR="00B40D0E" w:rsidRPr="009B3804" w:rsidRDefault="00B40D0E" w:rsidP="004E1716">
            <w:pPr>
              <w:jc w:val="center"/>
              <w:rPr>
                <w:sz w:val="23"/>
                <w:szCs w:val="23"/>
              </w:rPr>
            </w:pPr>
            <w:r w:rsidRPr="009B3804">
              <w:rPr>
                <w:sz w:val="23"/>
                <w:szCs w:val="23"/>
              </w:rPr>
              <w:t>Tähtaegne tööstuslik kaitsekiiver (EN 397)</w:t>
            </w:r>
          </w:p>
        </w:tc>
        <w:tc>
          <w:tcPr>
            <w:tcW w:w="477" w:type="pct"/>
            <w:vAlign w:val="center"/>
          </w:tcPr>
          <w:p w14:paraId="4AD9DA8C" w14:textId="77777777" w:rsidR="00B40D0E" w:rsidRPr="009B3804" w:rsidRDefault="00B40D0E" w:rsidP="004E1716">
            <w:pPr>
              <w:jc w:val="center"/>
              <w:rPr>
                <w:sz w:val="23"/>
                <w:szCs w:val="23"/>
              </w:rPr>
            </w:pPr>
            <w:r w:rsidRPr="009B3804">
              <w:rPr>
                <w:sz w:val="23"/>
                <w:szCs w:val="23"/>
              </w:rPr>
              <w:t>-</w:t>
            </w:r>
          </w:p>
        </w:tc>
        <w:tc>
          <w:tcPr>
            <w:tcW w:w="905" w:type="pct"/>
            <w:vAlign w:val="center"/>
          </w:tcPr>
          <w:p w14:paraId="22A20C52" w14:textId="77777777" w:rsidR="00B40D0E" w:rsidRPr="009B3804" w:rsidRDefault="00B40D0E" w:rsidP="004E1716">
            <w:pPr>
              <w:jc w:val="center"/>
              <w:rPr>
                <w:sz w:val="23"/>
                <w:szCs w:val="23"/>
              </w:rPr>
            </w:pPr>
            <w:r w:rsidRPr="009B3804">
              <w:rPr>
                <w:sz w:val="23"/>
                <w:szCs w:val="23"/>
              </w:rPr>
              <w:t>-</w:t>
            </w:r>
          </w:p>
        </w:tc>
      </w:tr>
      <w:tr w:rsidR="00B40D0E" w:rsidRPr="009B3804" w14:paraId="057E30B6" w14:textId="77777777" w:rsidTr="00B40D0E">
        <w:trPr>
          <w:trHeight w:val="152"/>
        </w:trPr>
        <w:tc>
          <w:tcPr>
            <w:tcW w:w="618" w:type="pct"/>
            <w:vAlign w:val="center"/>
          </w:tcPr>
          <w:p w14:paraId="732BFC37" w14:textId="77777777" w:rsidR="00B40D0E" w:rsidRPr="009B3804" w:rsidRDefault="00B40D0E" w:rsidP="004E1716">
            <w:pPr>
              <w:jc w:val="center"/>
              <w:rPr>
                <w:b/>
                <w:sz w:val="23"/>
                <w:szCs w:val="23"/>
              </w:rPr>
            </w:pPr>
            <w:r w:rsidRPr="009B3804">
              <w:rPr>
                <w:b/>
                <w:sz w:val="23"/>
                <w:szCs w:val="23"/>
              </w:rPr>
              <w:t>Puiduveoki, hakkuri, hakkpuidu konteinerveoki juhil tööobjektil väljas olles</w:t>
            </w:r>
          </w:p>
        </w:tc>
        <w:tc>
          <w:tcPr>
            <w:tcW w:w="858" w:type="pct"/>
            <w:vAlign w:val="center"/>
          </w:tcPr>
          <w:p w14:paraId="7977B44D" w14:textId="77777777" w:rsidR="00B40D0E" w:rsidRPr="009B3804" w:rsidRDefault="00B40D0E" w:rsidP="004E1716">
            <w:pPr>
              <w:jc w:val="center"/>
              <w:rPr>
                <w:sz w:val="23"/>
                <w:szCs w:val="23"/>
              </w:rPr>
            </w:pPr>
            <w:r w:rsidRPr="009B3804">
              <w:rPr>
                <w:sz w:val="23"/>
                <w:szCs w:val="23"/>
              </w:rPr>
              <w:t>Kinnised tugeva konstruktsiooniga ja libisemist takistava tallaga jalanõud</w:t>
            </w:r>
          </w:p>
        </w:tc>
        <w:tc>
          <w:tcPr>
            <w:tcW w:w="667" w:type="pct"/>
            <w:vAlign w:val="center"/>
          </w:tcPr>
          <w:p w14:paraId="004CE497" w14:textId="77777777" w:rsidR="00B40D0E" w:rsidRPr="009B3804" w:rsidRDefault="00B40D0E" w:rsidP="004E1716">
            <w:pPr>
              <w:jc w:val="center"/>
              <w:rPr>
                <w:sz w:val="23"/>
                <w:szCs w:val="23"/>
              </w:rPr>
            </w:pPr>
            <w:r w:rsidRPr="009B3804">
              <w:rPr>
                <w:sz w:val="23"/>
                <w:szCs w:val="23"/>
              </w:rPr>
              <w:t>-</w:t>
            </w:r>
          </w:p>
        </w:tc>
        <w:tc>
          <w:tcPr>
            <w:tcW w:w="572" w:type="pct"/>
            <w:vAlign w:val="center"/>
          </w:tcPr>
          <w:p w14:paraId="20EA16A6" w14:textId="77777777" w:rsidR="00B40D0E" w:rsidRPr="009B3804" w:rsidRDefault="00B40D0E" w:rsidP="004E1716">
            <w:pPr>
              <w:jc w:val="center"/>
              <w:rPr>
                <w:sz w:val="23"/>
                <w:szCs w:val="23"/>
              </w:rPr>
            </w:pPr>
            <w:r w:rsidRPr="009B3804">
              <w:rPr>
                <w:sz w:val="23"/>
                <w:szCs w:val="23"/>
              </w:rPr>
              <w:t>Demaskeerivat värvi riietus (nt ohutusvest, helkurvest)</w:t>
            </w:r>
          </w:p>
        </w:tc>
        <w:tc>
          <w:tcPr>
            <w:tcW w:w="429" w:type="pct"/>
            <w:vAlign w:val="center"/>
          </w:tcPr>
          <w:p w14:paraId="4F73B513" w14:textId="77777777" w:rsidR="00B40D0E" w:rsidRPr="009B3804" w:rsidRDefault="00B40D0E" w:rsidP="004E1716">
            <w:pPr>
              <w:jc w:val="center"/>
              <w:rPr>
                <w:sz w:val="23"/>
                <w:szCs w:val="23"/>
              </w:rPr>
            </w:pPr>
            <w:r w:rsidRPr="009B3804">
              <w:rPr>
                <w:sz w:val="23"/>
                <w:szCs w:val="23"/>
              </w:rPr>
              <w:t>-</w:t>
            </w:r>
          </w:p>
        </w:tc>
        <w:tc>
          <w:tcPr>
            <w:tcW w:w="476" w:type="pct"/>
            <w:vAlign w:val="center"/>
          </w:tcPr>
          <w:p w14:paraId="24F668CE" w14:textId="77777777" w:rsidR="00B40D0E" w:rsidRPr="009B3804" w:rsidRDefault="00B40D0E" w:rsidP="004E1716">
            <w:pPr>
              <w:jc w:val="center"/>
              <w:rPr>
                <w:sz w:val="23"/>
                <w:szCs w:val="23"/>
              </w:rPr>
            </w:pPr>
            <w:r w:rsidRPr="009B3804">
              <w:rPr>
                <w:sz w:val="23"/>
                <w:szCs w:val="23"/>
              </w:rPr>
              <w:t>Tähtaegne tööstuslik kaitsekiiver (EN 397)</w:t>
            </w:r>
          </w:p>
        </w:tc>
        <w:tc>
          <w:tcPr>
            <w:tcW w:w="477" w:type="pct"/>
            <w:vAlign w:val="center"/>
          </w:tcPr>
          <w:p w14:paraId="1C1F6494" w14:textId="77777777" w:rsidR="00B40D0E" w:rsidRPr="009B3804" w:rsidRDefault="00B40D0E" w:rsidP="004E1716">
            <w:pPr>
              <w:jc w:val="center"/>
              <w:rPr>
                <w:sz w:val="23"/>
                <w:szCs w:val="23"/>
              </w:rPr>
            </w:pPr>
            <w:r w:rsidRPr="009B3804">
              <w:rPr>
                <w:sz w:val="23"/>
                <w:szCs w:val="23"/>
              </w:rPr>
              <w:t>-</w:t>
            </w:r>
          </w:p>
        </w:tc>
        <w:tc>
          <w:tcPr>
            <w:tcW w:w="905" w:type="pct"/>
            <w:vAlign w:val="center"/>
          </w:tcPr>
          <w:p w14:paraId="7B624F03" w14:textId="77777777" w:rsidR="00B40D0E" w:rsidRPr="009B3804" w:rsidRDefault="00B40D0E" w:rsidP="004E1716">
            <w:pPr>
              <w:jc w:val="center"/>
              <w:rPr>
                <w:sz w:val="23"/>
                <w:szCs w:val="23"/>
              </w:rPr>
            </w:pPr>
            <w:r w:rsidRPr="009B3804">
              <w:rPr>
                <w:sz w:val="23"/>
                <w:szCs w:val="23"/>
              </w:rPr>
              <w:t>-</w:t>
            </w:r>
          </w:p>
        </w:tc>
      </w:tr>
    </w:tbl>
    <w:p w14:paraId="551F6B17" w14:textId="77777777" w:rsidR="00B40D0E" w:rsidRPr="009B3804" w:rsidRDefault="00B40D0E" w:rsidP="00B40D0E">
      <w:pPr>
        <w:rPr>
          <w:rFonts w:ascii="Times New Roman" w:hAnsi="Times New Roman" w:cs="Times New Roman"/>
          <w:sz w:val="23"/>
          <w:szCs w:val="23"/>
        </w:rPr>
      </w:pPr>
    </w:p>
    <w:p w14:paraId="5E12A0B6" w14:textId="77777777" w:rsidR="00E73659" w:rsidRDefault="00E73659"/>
    <w:sectPr w:rsidR="00E73659" w:rsidSect="00B40D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41414" w14:textId="77777777" w:rsidR="00090DAD" w:rsidRDefault="00090DAD" w:rsidP="005E1816">
      <w:pPr>
        <w:spacing w:after="0" w:line="240" w:lineRule="auto"/>
      </w:pPr>
      <w:r>
        <w:separator/>
      </w:r>
    </w:p>
  </w:endnote>
  <w:endnote w:type="continuationSeparator" w:id="0">
    <w:p w14:paraId="092D39FF" w14:textId="77777777" w:rsidR="00090DAD" w:rsidRDefault="00090DAD" w:rsidP="005E1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2D52C" w14:textId="77777777" w:rsidR="00090DAD" w:rsidRDefault="00090DAD" w:rsidP="005E1816">
      <w:pPr>
        <w:spacing w:after="0" w:line="240" w:lineRule="auto"/>
      </w:pPr>
      <w:r>
        <w:separator/>
      </w:r>
    </w:p>
  </w:footnote>
  <w:footnote w:type="continuationSeparator" w:id="0">
    <w:p w14:paraId="19F87A20" w14:textId="77777777" w:rsidR="00090DAD" w:rsidRDefault="00090DAD" w:rsidP="005E18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15955640">
    <w:abstractNumId w:val="2"/>
  </w:num>
  <w:num w:numId="2" w16cid:durableId="1958295331">
    <w:abstractNumId w:val="3"/>
  </w:num>
  <w:num w:numId="3" w16cid:durableId="356662091">
    <w:abstractNumId w:val="1"/>
  </w:num>
  <w:num w:numId="4" w16cid:durableId="412897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D4B"/>
    <w:rsid w:val="00012D4B"/>
    <w:rsid w:val="00090DAD"/>
    <w:rsid w:val="000B049D"/>
    <w:rsid w:val="004461E1"/>
    <w:rsid w:val="00507AE3"/>
    <w:rsid w:val="005D7734"/>
    <w:rsid w:val="005E1816"/>
    <w:rsid w:val="008C6199"/>
    <w:rsid w:val="008E26F4"/>
    <w:rsid w:val="00B40D0E"/>
    <w:rsid w:val="00B97EF7"/>
    <w:rsid w:val="00BB7567"/>
    <w:rsid w:val="00BC4BEC"/>
    <w:rsid w:val="00E45445"/>
    <w:rsid w:val="00E52776"/>
    <w:rsid w:val="00E73659"/>
    <w:rsid w:val="00F527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C414B"/>
  <w15:chartTrackingRefBased/>
  <w15:docId w15:val="{18AD2628-6BA4-4797-9896-EBA6422D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12D4B"/>
  </w:style>
  <w:style w:type="paragraph" w:styleId="Pealkiri1">
    <w:name w:val="heading 1"/>
    <w:basedOn w:val="Normaallaad"/>
    <w:next w:val="Normaallaad"/>
    <w:link w:val="Pealkiri1Mrk"/>
    <w:uiPriority w:val="9"/>
    <w:qFormat/>
    <w:rsid w:val="00012D4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12D4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12D4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12D4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12D4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12D4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12D4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12D4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12D4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12D4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12D4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12D4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12D4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12D4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12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12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12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12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12D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12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12D4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12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12D4B"/>
    <w:pPr>
      <w:spacing w:before="160"/>
      <w:jc w:val="center"/>
    </w:pPr>
    <w:rPr>
      <w:i/>
      <w:iCs/>
      <w:color w:val="404040" w:themeColor="text1" w:themeTint="BF"/>
    </w:rPr>
  </w:style>
  <w:style w:type="character" w:customStyle="1" w:styleId="TsitaatMrk">
    <w:name w:val="Tsitaat Märk"/>
    <w:basedOn w:val="Liguvaikefont"/>
    <w:link w:val="Tsitaat"/>
    <w:uiPriority w:val="29"/>
    <w:rsid w:val="00012D4B"/>
    <w:rPr>
      <w:i/>
      <w:iCs/>
      <w:color w:val="404040" w:themeColor="text1" w:themeTint="BF"/>
    </w:rPr>
  </w:style>
  <w:style w:type="paragraph" w:styleId="Loendilik">
    <w:name w:val="List Paragraph"/>
    <w:aliases w:val="Mummuga loetelu,Loendi l›ik"/>
    <w:basedOn w:val="Normaallaad"/>
    <w:link w:val="LoendilikMrk"/>
    <w:uiPriority w:val="34"/>
    <w:qFormat/>
    <w:rsid w:val="00012D4B"/>
    <w:pPr>
      <w:ind w:left="720"/>
      <w:contextualSpacing/>
    </w:pPr>
  </w:style>
  <w:style w:type="character" w:styleId="Selgeltmrgatavrhutus">
    <w:name w:val="Intense Emphasis"/>
    <w:basedOn w:val="Liguvaikefont"/>
    <w:uiPriority w:val="21"/>
    <w:qFormat/>
    <w:rsid w:val="00012D4B"/>
    <w:rPr>
      <w:i/>
      <w:iCs/>
      <w:color w:val="2E74B5" w:themeColor="accent1" w:themeShade="BF"/>
    </w:rPr>
  </w:style>
  <w:style w:type="paragraph" w:styleId="Selgeltmrgatavtsitaat">
    <w:name w:val="Intense Quote"/>
    <w:basedOn w:val="Normaallaad"/>
    <w:next w:val="Normaallaad"/>
    <w:link w:val="SelgeltmrgatavtsitaatMrk"/>
    <w:uiPriority w:val="30"/>
    <w:qFormat/>
    <w:rsid w:val="00012D4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12D4B"/>
    <w:rPr>
      <w:i/>
      <w:iCs/>
      <w:color w:val="2E74B5" w:themeColor="accent1" w:themeShade="BF"/>
    </w:rPr>
  </w:style>
  <w:style w:type="character" w:styleId="Selgeltmrgatavviide">
    <w:name w:val="Intense Reference"/>
    <w:basedOn w:val="Liguvaikefont"/>
    <w:uiPriority w:val="32"/>
    <w:qFormat/>
    <w:rsid w:val="00012D4B"/>
    <w:rPr>
      <w:b/>
      <w:bCs/>
      <w:smallCaps/>
      <w:color w:val="2E74B5" w:themeColor="accent1" w:themeShade="BF"/>
      <w:spacing w:val="5"/>
    </w:rPr>
  </w:style>
  <w:style w:type="paragraph" w:customStyle="1" w:styleId="text-3mezera">
    <w:name w:val="text - 3 mezera"/>
    <w:basedOn w:val="Normaallaad"/>
    <w:rsid w:val="00012D4B"/>
    <w:pPr>
      <w:widowControl w:val="0"/>
      <w:spacing w:before="60" w:after="0" w:line="240" w:lineRule="exact"/>
      <w:jc w:val="both"/>
    </w:pPr>
    <w:rPr>
      <w:rFonts w:ascii="Arial" w:eastAsia="Times New Roman" w:hAnsi="Arial" w:cs="Times New Roman"/>
      <w:kern w:val="0"/>
      <w:sz w:val="24"/>
      <w:szCs w:val="20"/>
      <w:lang w:val="cs-CZ"/>
      <w14:ligatures w14:val="none"/>
    </w:rPr>
  </w:style>
  <w:style w:type="character" w:customStyle="1" w:styleId="LoendilikMrk">
    <w:name w:val="Loendi lõik Märk"/>
    <w:aliases w:val="Mummuga loetelu Märk,Loendi l›ik Märk"/>
    <w:link w:val="Loendilik"/>
    <w:uiPriority w:val="34"/>
    <w:locked/>
    <w:rsid w:val="00012D4B"/>
  </w:style>
  <w:style w:type="character" w:customStyle="1" w:styleId="cf01">
    <w:name w:val="cf01"/>
    <w:basedOn w:val="Liguvaikefont"/>
    <w:rsid w:val="00012D4B"/>
    <w:rPr>
      <w:rFonts w:ascii="Segoe UI" w:hAnsi="Segoe UI" w:cs="Segoe UI" w:hint="default"/>
      <w:sz w:val="18"/>
      <w:szCs w:val="18"/>
    </w:rPr>
  </w:style>
  <w:style w:type="table" w:styleId="Kontuurtabel">
    <w:name w:val="Table Grid"/>
    <w:basedOn w:val="Normaaltabel"/>
    <w:rsid w:val="00B40D0E"/>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5E1816"/>
    <w:pPr>
      <w:tabs>
        <w:tab w:val="center" w:pos="4536"/>
        <w:tab w:val="right" w:pos="9072"/>
      </w:tabs>
      <w:spacing w:after="0" w:line="240" w:lineRule="auto"/>
    </w:pPr>
  </w:style>
  <w:style w:type="character" w:customStyle="1" w:styleId="PisMrk">
    <w:name w:val="Päis Märk"/>
    <w:basedOn w:val="Liguvaikefont"/>
    <w:link w:val="Pis"/>
    <w:uiPriority w:val="99"/>
    <w:rsid w:val="005E1816"/>
  </w:style>
  <w:style w:type="paragraph" w:styleId="Jalus">
    <w:name w:val="footer"/>
    <w:basedOn w:val="Normaallaad"/>
    <w:link w:val="JalusMrk"/>
    <w:uiPriority w:val="99"/>
    <w:unhideWhenUsed/>
    <w:rsid w:val="005E1816"/>
    <w:pPr>
      <w:tabs>
        <w:tab w:val="center" w:pos="4536"/>
        <w:tab w:val="right" w:pos="9072"/>
      </w:tabs>
      <w:spacing w:after="0" w:line="240" w:lineRule="auto"/>
    </w:pPr>
  </w:style>
  <w:style w:type="character" w:customStyle="1" w:styleId="JalusMrk">
    <w:name w:val="Jalus Märk"/>
    <w:basedOn w:val="Liguvaikefont"/>
    <w:link w:val="Jalus"/>
    <w:uiPriority w:val="99"/>
    <w:rsid w:val="005E1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D703D1C96848C98743F3F5A29F32A2"/>
        <w:category>
          <w:name w:val="Üldine"/>
          <w:gallery w:val="placeholder"/>
        </w:category>
        <w:types>
          <w:type w:val="bbPlcHdr"/>
        </w:types>
        <w:behaviors>
          <w:behavior w:val="content"/>
        </w:behaviors>
        <w:guid w:val="{4221F44B-9130-43D5-9C9A-F87A73D1F6DE}"/>
      </w:docPartPr>
      <w:docPartBody>
        <w:p w:rsidR="00536BA6" w:rsidRDefault="00536BA6" w:rsidP="00536BA6">
          <w:pPr>
            <w:pStyle w:val="2BD703D1C96848C98743F3F5A29F32A2"/>
          </w:pPr>
          <w:r w:rsidRPr="00BE118B">
            <w:rPr>
              <w:rStyle w:val="Kohatitetekst"/>
            </w:rPr>
            <w:t>Choose an item.</w:t>
          </w:r>
        </w:p>
      </w:docPartBody>
    </w:docPart>
    <w:docPart>
      <w:docPartPr>
        <w:name w:val="FFBA2F74DDB64918BB24F7C26230CCCC"/>
        <w:category>
          <w:name w:val="Üldine"/>
          <w:gallery w:val="placeholder"/>
        </w:category>
        <w:types>
          <w:type w:val="bbPlcHdr"/>
        </w:types>
        <w:behaviors>
          <w:behavior w:val="content"/>
        </w:behaviors>
        <w:guid w:val="{13431920-D7C4-4AB5-81FA-6F9A91D02456}"/>
      </w:docPartPr>
      <w:docPartBody>
        <w:p w:rsidR="00536BA6" w:rsidRDefault="00536BA6" w:rsidP="00536BA6">
          <w:pPr>
            <w:pStyle w:val="FFBA2F74DDB64918BB24F7C26230CCCC"/>
          </w:pPr>
          <w:r w:rsidRPr="00BE118B">
            <w:rPr>
              <w:rStyle w:val="Kohatitetekst"/>
            </w:rPr>
            <w:t>Choose an item.</w:t>
          </w:r>
        </w:p>
      </w:docPartBody>
    </w:docPart>
    <w:docPart>
      <w:docPartPr>
        <w:name w:val="985DDDCD7CC5494ABCEB82CA5C228369"/>
        <w:category>
          <w:name w:val="Üldine"/>
          <w:gallery w:val="placeholder"/>
        </w:category>
        <w:types>
          <w:type w:val="bbPlcHdr"/>
        </w:types>
        <w:behaviors>
          <w:behavior w:val="content"/>
        </w:behaviors>
        <w:guid w:val="{DD63F919-014B-4E06-8776-582B0BBFAF04}"/>
      </w:docPartPr>
      <w:docPartBody>
        <w:p w:rsidR="00536BA6" w:rsidRDefault="00536BA6" w:rsidP="00536BA6">
          <w:pPr>
            <w:pStyle w:val="985DDDCD7CC5494ABCEB82CA5C228369"/>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BA6"/>
    <w:rsid w:val="001C1F32"/>
    <w:rsid w:val="00536BA6"/>
    <w:rsid w:val="00556762"/>
    <w:rsid w:val="005D7734"/>
    <w:rsid w:val="00F527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36BA6"/>
    <w:rPr>
      <w:color w:val="808080"/>
    </w:rPr>
  </w:style>
  <w:style w:type="paragraph" w:customStyle="1" w:styleId="2BD703D1C96848C98743F3F5A29F32A2">
    <w:name w:val="2BD703D1C96848C98743F3F5A29F32A2"/>
    <w:rsid w:val="00536BA6"/>
  </w:style>
  <w:style w:type="paragraph" w:customStyle="1" w:styleId="FFBA2F74DDB64918BB24F7C26230CCCC">
    <w:name w:val="FFBA2F74DDB64918BB24F7C26230CCCC"/>
    <w:rsid w:val="00536BA6"/>
  </w:style>
  <w:style w:type="paragraph" w:customStyle="1" w:styleId="985DDDCD7CC5494ABCEB82CA5C228369">
    <w:name w:val="985DDDCD7CC5494ABCEB82CA5C228369"/>
    <w:rsid w:val="00536B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13</Pages>
  <Words>4536</Words>
  <Characters>26315</Characters>
  <Application>Microsoft Office Word</Application>
  <DocSecurity>0</DocSecurity>
  <Lines>219</Lines>
  <Paragraphs>61</Paragraphs>
  <ScaleCrop>false</ScaleCrop>
  <Company/>
  <LinksUpToDate>false</LinksUpToDate>
  <CharactersWithSpaces>30790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12</cp:revision>
  <dcterms:created xsi:type="dcterms:W3CDTF">2025-05-15T08:37:00Z</dcterms:created>
  <dcterms:modified xsi:type="dcterms:W3CDTF">2025-05-20T07:25:00Z</dcterms:modified>
</cp:coreProperties>
</file>